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1A" w:rsidRPr="004B781A" w:rsidRDefault="008A6F10" w:rsidP="004B781A">
      <w:pPr>
        <w:pStyle w:val="ac"/>
        <w:spacing w:after="0"/>
        <w:ind w:left="0" w:firstLine="283"/>
        <w:jc w:val="both"/>
        <w:rPr>
          <w:b/>
        </w:rPr>
      </w:pPr>
      <w:bookmarkStart w:id="0" w:name="_GoBack"/>
      <w:r>
        <w:rPr>
          <w:b/>
        </w:rPr>
        <w:t>Лекция 13.</w:t>
      </w:r>
      <w:r w:rsidR="004B781A" w:rsidRPr="004B781A">
        <w:rPr>
          <w:b/>
        </w:rPr>
        <w:t xml:space="preserve"> Институты финансового рынка</w:t>
      </w:r>
      <w:bookmarkEnd w:id="0"/>
    </w:p>
    <w:p w:rsidR="004B781A" w:rsidRPr="004B781A" w:rsidRDefault="004B781A" w:rsidP="004B781A">
      <w:pPr>
        <w:rPr>
          <w:b/>
          <w:bCs/>
          <w:kern w:val="36"/>
        </w:rPr>
      </w:pPr>
    </w:p>
    <w:p w:rsidR="004B781A" w:rsidRPr="004B781A" w:rsidRDefault="004B781A" w:rsidP="004B781A">
      <w:pPr>
        <w:jc w:val="both"/>
      </w:pPr>
      <w:r w:rsidRPr="004B781A">
        <w:t xml:space="preserve">     Республика Казахстан имеет двухуровневую банковскую систему. Национальный Банк Республики Казахстан является центральным банком Республики Казахстан и </w:t>
      </w:r>
      <w:proofErr w:type="gramStart"/>
      <w:r w:rsidRPr="004B781A">
        <w:t>представ-</w:t>
      </w:r>
      <w:proofErr w:type="spellStart"/>
      <w:r w:rsidRPr="004B781A">
        <w:t>ляет</w:t>
      </w:r>
      <w:proofErr w:type="spellEnd"/>
      <w:proofErr w:type="gramEnd"/>
      <w:r w:rsidRPr="004B781A">
        <w:t xml:space="preserve"> собой верхний (первый) уровень банковской системы Республики Казахстан. Все иные банки представляют собой нижний (второй) уровень банковской системы за исключением Банка Развития Казахстана, имеющего особый правовой статус. </w:t>
      </w:r>
    </w:p>
    <w:p w:rsidR="004B781A" w:rsidRPr="004B781A" w:rsidRDefault="004B781A" w:rsidP="004B781A">
      <w:pPr>
        <w:jc w:val="both"/>
      </w:pPr>
      <w:r w:rsidRPr="004B781A">
        <w:t xml:space="preserve">     Национальный Банк представляет, в пределах своей компетенции, интересы </w:t>
      </w:r>
      <w:proofErr w:type="spellStart"/>
      <w:proofErr w:type="gramStart"/>
      <w:r w:rsidRPr="004B781A">
        <w:t>Республи-ки</w:t>
      </w:r>
      <w:proofErr w:type="spellEnd"/>
      <w:proofErr w:type="gramEnd"/>
      <w:r w:rsidRPr="004B781A">
        <w:t xml:space="preserve"> Казахстан в отношениях с центральными банками и банками других стран, в международных банках и иных финансово-кредитных организациях.</w:t>
      </w:r>
    </w:p>
    <w:p w:rsidR="004B781A" w:rsidRPr="004B781A" w:rsidRDefault="004B781A" w:rsidP="004B781A">
      <w:pPr>
        <w:jc w:val="both"/>
      </w:pPr>
      <w:r w:rsidRPr="004B781A">
        <w:t xml:space="preserve">      Национальный Банк при выполнении своих задач не должен руководствоваться целью получения прибыли.</w:t>
      </w:r>
    </w:p>
    <w:p w:rsidR="004B781A" w:rsidRPr="004B781A" w:rsidRDefault="004B781A" w:rsidP="004B781A">
      <w:pPr>
        <w:jc w:val="both"/>
      </w:pPr>
      <w:r w:rsidRPr="004B781A">
        <w:t xml:space="preserve">      Национальный Банк подотчетен Президенту Республики Казахстан, но в пределах предоставленных ему законодательством полномочий независим в своей деятельности. </w:t>
      </w:r>
    </w:p>
    <w:p w:rsidR="004B781A" w:rsidRPr="004B781A" w:rsidRDefault="004B781A" w:rsidP="004B781A">
      <w:pPr>
        <w:jc w:val="both"/>
      </w:pPr>
      <w:r w:rsidRPr="004B781A">
        <w:t xml:space="preserve">       Национальный Банк координирует свою деятельность с Правительством Республики Казахстан, учитывает в своей деятельности экономическую политику Правительства и содействует ее реализации, если это не противоречит выполнению его основных функций и осуществлению денежно-кредитной политики. </w:t>
      </w:r>
    </w:p>
    <w:p w:rsidR="004B781A" w:rsidRPr="004B781A" w:rsidRDefault="004B781A" w:rsidP="004B781A">
      <w:pPr>
        <w:jc w:val="both"/>
      </w:pPr>
      <w:r w:rsidRPr="004B781A">
        <w:t xml:space="preserve">     Национальный Банк представляет собой единую централизованную структуру с вертикальной схемой подчинения. Высшим органом Национального Банка является Правление, а органом оперативного управления – Совет директоров.</w:t>
      </w:r>
    </w:p>
    <w:p w:rsidR="004B781A" w:rsidRPr="004B781A" w:rsidRDefault="004B781A" w:rsidP="004B781A">
      <w:pPr>
        <w:jc w:val="both"/>
      </w:pPr>
      <w:r w:rsidRPr="004B781A">
        <w:t xml:space="preserve">      Основной целью Национального Банка является обеспечение стабильности цен в Республике Казахстан. Для реализации основной цели на Национальный Банк возлагаются следующие задачи: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 xml:space="preserve"> разработка и проведение денежно-кредитной политики государства 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 xml:space="preserve"> обеспечение функционирования платежных систем 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 xml:space="preserve"> осуществление валютного регулирования и валютного контроля 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содействие обеспечению стабильности финансовой системы.</w:t>
      </w:r>
    </w:p>
    <w:p w:rsidR="004B781A" w:rsidRPr="004B781A" w:rsidRDefault="004B781A" w:rsidP="004B781A">
      <w:pPr>
        <w:jc w:val="both"/>
      </w:pPr>
      <w:r w:rsidRPr="004B781A">
        <w:t xml:space="preserve">     Национальный Банк в соответствии с возложенными на него задачами выполняет следующие основные функции: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</w:t>
      </w:r>
      <w:r w:rsidRPr="004B781A">
        <w:rPr>
          <w:lang w:val="en-US"/>
        </w:rPr>
        <w:t></w:t>
      </w:r>
      <w:r w:rsidRPr="004B781A">
        <w:t>проведение государственной денежно-кредитной политики в Республике Казахстан;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осуществление эмиссии банкнот и монет на территории Республики Казахстан;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осуществление функции банка банков;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 xml:space="preserve"> осуществление функции банка, финансового советника, агента Правительства </w:t>
      </w:r>
      <w:proofErr w:type="spellStart"/>
      <w:r w:rsidRPr="004B781A">
        <w:t>Рес</w:t>
      </w:r>
      <w:proofErr w:type="spellEnd"/>
      <w:r w:rsidRPr="004B781A">
        <w:t>-</w:t>
      </w:r>
    </w:p>
    <w:p w:rsidR="004B781A" w:rsidRPr="004B781A" w:rsidRDefault="004B781A" w:rsidP="004B781A">
      <w:pPr>
        <w:tabs>
          <w:tab w:val="left" w:pos="1080"/>
        </w:tabs>
        <w:jc w:val="both"/>
      </w:pPr>
      <w:r w:rsidRPr="004B781A">
        <w:t>публики Казахстан и иных услуг для Правительства и других государственных органов по соглашению с ними;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организация функционирования платежных систем;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осуществление валютного регулирования и валютного контроля в Республике Казах-</w:t>
      </w:r>
    </w:p>
    <w:p w:rsidR="004B781A" w:rsidRPr="004B781A" w:rsidRDefault="004B781A" w:rsidP="004B781A">
      <w:pPr>
        <w:tabs>
          <w:tab w:val="left" w:pos="1080"/>
        </w:tabs>
        <w:jc w:val="both"/>
      </w:pPr>
      <w:r w:rsidRPr="004B781A">
        <w:t>стан;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управление золотовалютными активами Национального Банка;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осуществление контроля и надзора за деятельностью финансовых организаций, а так-</w:t>
      </w:r>
    </w:p>
    <w:p w:rsidR="004B781A" w:rsidRPr="004B781A" w:rsidRDefault="004B781A" w:rsidP="004B781A">
      <w:pPr>
        <w:tabs>
          <w:tab w:val="left" w:pos="1080"/>
        </w:tabs>
        <w:ind w:left="284"/>
        <w:jc w:val="both"/>
      </w:pPr>
      <w:proofErr w:type="gramStart"/>
      <w:r w:rsidRPr="004B781A">
        <w:t>же</w:t>
      </w:r>
      <w:proofErr w:type="gramEnd"/>
      <w:r w:rsidRPr="004B781A">
        <w:t xml:space="preserve"> регулирование их деятельности по вопросам, отнесенным к компетенции Национального Банка и др.    </w:t>
      </w:r>
    </w:p>
    <w:p w:rsidR="004B781A" w:rsidRPr="004B781A" w:rsidRDefault="004B781A" w:rsidP="004B781A">
      <w:pPr>
        <w:tabs>
          <w:tab w:val="left" w:pos="1080"/>
        </w:tabs>
        <w:ind w:left="1080" w:hanging="796"/>
        <w:jc w:val="both"/>
      </w:pPr>
      <w:r w:rsidRPr="004B781A">
        <w:t> осуществление доверительного управления Национальным фондом Республики Ка-</w:t>
      </w:r>
    </w:p>
    <w:p w:rsidR="004B781A" w:rsidRPr="004B781A" w:rsidRDefault="004B781A" w:rsidP="004B781A">
      <w:pPr>
        <w:tabs>
          <w:tab w:val="left" w:pos="1080"/>
        </w:tabs>
        <w:jc w:val="both"/>
      </w:pPr>
      <w:proofErr w:type="spellStart"/>
      <w:r w:rsidRPr="004B781A">
        <w:t>захстан</w:t>
      </w:r>
      <w:proofErr w:type="spellEnd"/>
      <w:r w:rsidRPr="004B781A">
        <w:t>.</w:t>
      </w:r>
    </w:p>
    <w:p w:rsidR="004B781A" w:rsidRPr="004B781A" w:rsidRDefault="004B781A" w:rsidP="004B781A">
      <w:pPr>
        <w:jc w:val="both"/>
      </w:pPr>
      <w:r w:rsidRPr="004B781A">
        <w:t>       В структуру Национального Банка Казахстана входят:</w:t>
      </w:r>
    </w:p>
    <w:p w:rsidR="004B781A" w:rsidRPr="004B781A" w:rsidRDefault="004B781A" w:rsidP="004B781A">
      <w:pPr>
        <w:jc w:val="both"/>
      </w:pPr>
      <w:r w:rsidRPr="004B781A">
        <w:t>       центральный аппарат, состоящий из 12 департаментов (один департамент в г. Астане), 9 самостоятельных управлений.</w:t>
      </w:r>
    </w:p>
    <w:p w:rsidR="004B781A" w:rsidRPr="004B781A" w:rsidRDefault="004B781A" w:rsidP="004B781A">
      <w:pPr>
        <w:jc w:val="both"/>
      </w:pPr>
      <w:r w:rsidRPr="004B781A">
        <w:t xml:space="preserve">       16 территориальных филиалов и два филиала в городе Алматы: Центр кассовых </w:t>
      </w:r>
      <w:proofErr w:type="gramStart"/>
      <w:r w:rsidRPr="004B781A">
        <w:t>опера-</w:t>
      </w:r>
      <w:proofErr w:type="spellStart"/>
      <w:r w:rsidRPr="004B781A">
        <w:t>ций</w:t>
      </w:r>
      <w:proofErr w:type="spellEnd"/>
      <w:proofErr w:type="gramEnd"/>
      <w:r w:rsidRPr="004B781A">
        <w:t xml:space="preserve"> и хранения ценностей и Центр обеспечения деятельности Национального Банка</w:t>
      </w:r>
    </w:p>
    <w:p w:rsidR="004B781A" w:rsidRPr="004B781A" w:rsidRDefault="004B781A" w:rsidP="004B781A">
      <w:pPr>
        <w:jc w:val="both"/>
        <w:rPr>
          <w:b/>
          <w:i/>
        </w:rPr>
      </w:pPr>
      <w:r w:rsidRPr="004B781A">
        <w:rPr>
          <w:b/>
          <w:i/>
        </w:rPr>
        <w:t>      Представительства Национального Банка:</w:t>
      </w:r>
    </w:p>
    <w:p w:rsidR="004B781A" w:rsidRPr="004B781A" w:rsidRDefault="004B781A" w:rsidP="004B781A">
      <w:pPr>
        <w:jc w:val="both"/>
      </w:pPr>
      <w:r w:rsidRPr="004B781A">
        <w:t>      Представительство Национального Банка в Российской Федерации;</w:t>
      </w:r>
    </w:p>
    <w:p w:rsidR="004B781A" w:rsidRPr="004B781A" w:rsidRDefault="004B781A" w:rsidP="004B781A">
      <w:pPr>
        <w:jc w:val="both"/>
      </w:pPr>
      <w:r w:rsidRPr="004B781A">
        <w:lastRenderedPageBreak/>
        <w:t>      Представительство Национального Банка в Соединенном Королевстве Великобритании и Северной Ирландии;</w:t>
      </w:r>
    </w:p>
    <w:p w:rsidR="004B781A" w:rsidRPr="004B781A" w:rsidRDefault="004B781A" w:rsidP="004B781A">
      <w:pPr>
        <w:jc w:val="both"/>
        <w:rPr>
          <w:b/>
          <w:i/>
        </w:rPr>
      </w:pPr>
      <w:r w:rsidRPr="004B781A">
        <w:rPr>
          <w:b/>
          <w:i/>
        </w:rPr>
        <w:t>      Подотчетные  организации:</w:t>
      </w:r>
    </w:p>
    <w:p w:rsidR="004B781A" w:rsidRPr="004B781A" w:rsidRDefault="004B781A" w:rsidP="004B781A">
      <w:pPr>
        <w:jc w:val="both"/>
      </w:pPr>
      <w:r w:rsidRPr="004B781A">
        <w:t>      Республиканское государственное предприятие на праве хозяйственного ведения «</w:t>
      </w:r>
      <w:proofErr w:type="gramStart"/>
      <w:r w:rsidRPr="004B781A">
        <w:t>Ка-</w:t>
      </w:r>
      <w:proofErr w:type="spellStart"/>
      <w:r w:rsidRPr="004B781A">
        <w:t>захстанский</w:t>
      </w:r>
      <w:proofErr w:type="spellEnd"/>
      <w:proofErr w:type="gramEnd"/>
      <w:r w:rsidRPr="004B781A">
        <w:t xml:space="preserve"> центр межбанковских расчетов Национального Банка Республики </w:t>
      </w:r>
      <w:proofErr w:type="spellStart"/>
      <w:r w:rsidRPr="004B781A">
        <w:t>Казахс-тан</w:t>
      </w:r>
      <w:proofErr w:type="spellEnd"/>
      <w:r w:rsidRPr="004B781A">
        <w:t>»;</w:t>
      </w:r>
    </w:p>
    <w:p w:rsidR="004B781A" w:rsidRPr="004B781A" w:rsidRDefault="004B781A" w:rsidP="004B781A">
      <w:pPr>
        <w:jc w:val="both"/>
      </w:pPr>
      <w:r w:rsidRPr="004B781A">
        <w:t>      Республиканское государственное предприятие на праве хозяйственного ведения «</w:t>
      </w:r>
      <w:proofErr w:type="gramStart"/>
      <w:r w:rsidRPr="004B781A">
        <w:t>Ба-</w:t>
      </w:r>
      <w:proofErr w:type="spellStart"/>
      <w:r w:rsidRPr="004B781A">
        <w:t>нковское</w:t>
      </w:r>
      <w:proofErr w:type="spellEnd"/>
      <w:proofErr w:type="gramEnd"/>
      <w:r w:rsidRPr="004B781A">
        <w:t xml:space="preserve"> сервисное бюро Национального Банка Республики Казахстан»;</w:t>
      </w:r>
    </w:p>
    <w:p w:rsidR="004B781A" w:rsidRPr="004B781A" w:rsidRDefault="004B781A" w:rsidP="004B781A">
      <w:pPr>
        <w:jc w:val="both"/>
      </w:pPr>
      <w:r w:rsidRPr="004B781A">
        <w:t>      Республиканское государственное предприятие на праве хозяйственного ведения «</w:t>
      </w:r>
      <w:proofErr w:type="gramStart"/>
      <w:r w:rsidRPr="004B781A">
        <w:t>Ка-</w:t>
      </w:r>
      <w:proofErr w:type="spellStart"/>
      <w:r w:rsidRPr="004B781A">
        <w:t>захстанский</w:t>
      </w:r>
      <w:proofErr w:type="spellEnd"/>
      <w:proofErr w:type="gramEnd"/>
      <w:r w:rsidRPr="004B781A">
        <w:t xml:space="preserve"> монетный двор Национального Банка Республики Казахстан»;</w:t>
      </w:r>
    </w:p>
    <w:p w:rsidR="004B781A" w:rsidRPr="004B781A" w:rsidRDefault="004B781A" w:rsidP="004B781A">
      <w:pPr>
        <w:jc w:val="both"/>
      </w:pPr>
      <w:r w:rsidRPr="004B781A">
        <w:t>      Республиканское государственное предприятие на праве хозяйственного ведения «</w:t>
      </w:r>
      <w:proofErr w:type="spellStart"/>
      <w:proofErr w:type="gramStart"/>
      <w:r w:rsidRPr="004B781A">
        <w:t>Бан-кнотная</w:t>
      </w:r>
      <w:proofErr w:type="spellEnd"/>
      <w:proofErr w:type="gramEnd"/>
      <w:r w:rsidRPr="004B781A">
        <w:t xml:space="preserve"> фабрика Национального Банка Республики Казахстан».</w:t>
      </w:r>
    </w:p>
    <w:p w:rsidR="004B781A" w:rsidRPr="004B781A" w:rsidRDefault="004B781A" w:rsidP="004B781A">
      <w:pPr>
        <w:jc w:val="both"/>
      </w:pPr>
      <w:r w:rsidRPr="004B781A">
        <w:t>      Национальный Банк является учредителем акционерных обществ:</w:t>
      </w:r>
    </w:p>
    <w:p w:rsidR="004B781A" w:rsidRPr="004B781A" w:rsidRDefault="004B781A" w:rsidP="004B781A">
      <w:pPr>
        <w:numPr>
          <w:ilvl w:val="0"/>
          <w:numId w:val="33"/>
        </w:numPr>
        <w:jc w:val="both"/>
      </w:pPr>
      <w:r w:rsidRPr="004B781A">
        <w:t xml:space="preserve">«Казахстанский фонд гарантирования депозитов»; </w:t>
      </w:r>
    </w:p>
    <w:p w:rsidR="004B781A" w:rsidRPr="004B781A" w:rsidRDefault="004B781A" w:rsidP="004B781A">
      <w:pPr>
        <w:numPr>
          <w:ilvl w:val="0"/>
          <w:numId w:val="33"/>
        </w:numPr>
        <w:jc w:val="both"/>
      </w:pPr>
      <w:r w:rsidRPr="004B781A">
        <w:t>«Резервный Центр Национального Банка Республики Казахстан «Q-BRO».</w:t>
      </w:r>
    </w:p>
    <w:p w:rsidR="004B781A" w:rsidRPr="004B781A" w:rsidRDefault="004B781A" w:rsidP="004B781A">
      <w:pPr>
        <w:jc w:val="both"/>
      </w:pPr>
      <w:r w:rsidRPr="004B781A">
        <w:t>      Национальный Банк  является одним из акционеров акционерных обществ:</w:t>
      </w:r>
    </w:p>
    <w:p w:rsidR="004B781A" w:rsidRPr="004B781A" w:rsidRDefault="004B781A" w:rsidP="004B781A">
      <w:pPr>
        <w:numPr>
          <w:ilvl w:val="0"/>
          <w:numId w:val="34"/>
        </w:numPr>
        <w:jc w:val="both"/>
      </w:pPr>
      <w:r w:rsidRPr="004B781A">
        <w:t xml:space="preserve">"Накопительный пенсионный фонд "ГНПФ"; </w:t>
      </w:r>
    </w:p>
    <w:p w:rsidR="004B781A" w:rsidRPr="004B781A" w:rsidRDefault="004B781A" w:rsidP="004B781A">
      <w:pPr>
        <w:numPr>
          <w:ilvl w:val="0"/>
          <w:numId w:val="34"/>
        </w:numPr>
        <w:jc w:val="both"/>
      </w:pPr>
      <w:r w:rsidRPr="004B781A">
        <w:t> "Национальный аналитический центр при Правительстве и Национальном Банке Республики Казахстан".</w:t>
      </w:r>
    </w:p>
    <w:p w:rsidR="004B781A" w:rsidRPr="004B781A" w:rsidRDefault="004B781A" w:rsidP="004B781A">
      <w:pPr>
        <w:ind w:left="360"/>
        <w:jc w:val="both"/>
      </w:pPr>
      <w:r w:rsidRPr="004B781A">
        <w:t xml:space="preserve"> Основной целью денежно-кредитной политики является обеспечение стабильности </w:t>
      </w:r>
    </w:p>
    <w:p w:rsidR="004B781A" w:rsidRPr="004B781A" w:rsidRDefault="004B781A" w:rsidP="004B781A">
      <w:pPr>
        <w:jc w:val="both"/>
      </w:pPr>
      <w:r w:rsidRPr="004B781A">
        <w:t xml:space="preserve">цен. </w:t>
      </w:r>
    </w:p>
    <w:p w:rsidR="004B781A" w:rsidRPr="004B781A" w:rsidRDefault="004B781A" w:rsidP="004B781A">
      <w:pPr>
        <w:jc w:val="both"/>
      </w:pPr>
      <w:r w:rsidRPr="004B781A">
        <w:t xml:space="preserve">     Меры Национального Банка по достижению данной цели будут способствовать поддержанию экономического роста, развитию потенциала депозитного рынка, а также восстановлению кредитной активности банковского сектора.</w:t>
      </w:r>
    </w:p>
    <w:p w:rsidR="004B781A" w:rsidRPr="004B781A" w:rsidRDefault="004B781A" w:rsidP="004B781A">
      <w:pPr>
        <w:jc w:val="both"/>
      </w:pPr>
      <w:r w:rsidRPr="004B781A">
        <w:t xml:space="preserve">      Национальный Банк продолжит проведение политики обменного курса, направленной на обеспечение баланса между внутренней и внешней конкурентоспособностью казахстанской экономики. Курсовая политика будет проводиться с целью недопущения значительных колебаний реального курса национальной валюты, которые могут оказать негативное влияние на конкурентоспособность отечественного производства в условиях постоянно меняющейся мировой конъюнктуры.</w:t>
      </w:r>
    </w:p>
    <w:p w:rsidR="004B781A" w:rsidRPr="004B781A" w:rsidRDefault="004B781A" w:rsidP="004B781A">
      <w:pPr>
        <w:jc w:val="both"/>
      </w:pPr>
      <w:r w:rsidRPr="004B781A">
        <w:t xml:space="preserve">     </w:t>
      </w:r>
      <w:proofErr w:type="gramStart"/>
      <w:r w:rsidRPr="004B781A">
        <w:t xml:space="preserve">В условиях финансового кризиса и неизбежности изменения подходов при проведении денежно-кредитной политики Национальным Банком были изучены варианты смещения акцентов с обеспечения стабильности цен и продолжения политики перехода к инфляционному </w:t>
      </w:r>
      <w:proofErr w:type="spellStart"/>
      <w:r w:rsidRPr="004B781A">
        <w:t>таргетированию</w:t>
      </w:r>
      <w:proofErr w:type="spellEnd"/>
      <w:r w:rsidRPr="004B781A">
        <w:t xml:space="preserve"> к установлению валютного коридора.</w:t>
      </w:r>
      <w:proofErr w:type="gramEnd"/>
      <w:r w:rsidRPr="004B781A">
        <w:t xml:space="preserve"> Анализ мирового опыта продемонстрировал, что единственно правильным решением в сложившихся условиях является проведение единовременной девальвации национальной валюты с последующим удержанием курса на новом уровне.</w:t>
      </w:r>
    </w:p>
    <w:p w:rsidR="004B781A" w:rsidRPr="004B781A" w:rsidRDefault="004B781A" w:rsidP="004B781A">
      <w:pPr>
        <w:jc w:val="both"/>
      </w:pPr>
      <w:r w:rsidRPr="004B781A">
        <w:t xml:space="preserve">      В этой связи Национальным Банком Республики Казахстан в феврале 2009 года был установлен новый коридор обменного курса тенге на уровне 150 тенге за доллар США +/-3%. Это позволило не только значительно снизить девальвационные ожидания на рынке, но и обеспечить восстановление конкурентоспособности отечественных производителей и сохранение золотовалютных резервов. </w:t>
      </w:r>
    </w:p>
    <w:p w:rsidR="004B781A" w:rsidRPr="004B781A" w:rsidRDefault="004B781A" w:rsidP="004B781A">
      <w:pPr>
        <w:rPr>
          <w:b/>
        </w:rPr>
      </w:pPr>
    </w:p>
    <w:p w:rsidR="004B781A" w:rsidRPr="004B781A" w:rsidRDefault="004B781A" w:rsidP="004B781A">
      <w:pPr>
        <w:rPr>
          <w:b/>
        </w:rPr>
      </w:pPr>
      <w:r w:rsidRPr="004B781A">
        <w:rPr>
          <w:b/>
        </w:rPr>
        <w:t xml:space="preserve">       Деятельность банков второго уровня </w:t>
      </w:r>
    </w:p>
    <w:p w:rsidR="004B781A" w:rsidRPr="004B781A" w:rsidRDefault="004B781A" w:rsidP="004B781A">
      <w:pPr>
        <w:pStyle w:val="Style3"/>
        <w:widowControl/>
        <w:ind w:firstLine="398"/>
        <w:jc w:val="both"/>
        <w:rPr>
          <w:rStyle w:val="FontStyle15"/>
          <w:b w:val="0"/>
          <w:sz w:val="24"/>
          <w:szCs w:val="24"/>
        </w:rPr>
      </w:pPr>
      <w:proofErr w:type="gramStart"/>
      <w:r w:rsidRPr="004B781A">
        <w:rPr>
          <w:i/>
        </w:rPr>
        <w:t>К</w:t>
      </w:r>
      <w:r w:rsidRPr="004B781A">
        <w:rPr>
          <w:rStyle w:val="FontStyle15"/>
          <w:i/>
          <w:sz w:val="24"/>
          <w:szCs w:val="24"/>
        </w:rPr>
        <w:t>оммерческий банк</w:t>
      </w:r>
      <w:r w:rsidRPr="004B781A">
        <w:rPr>
          <w:rStyle w:val="FontStyle15"/>
          <w:b w:val="0"/>
          <w:sz w:val="24"/>
          <w:szCs w:val="24"/>
        </w:rPr>
        <w:t xml:space="preserve"> (по терминологии, принятой в Казахстане банк второго уровня) </w:t>
      </w:r>
      <w:r w:rsidRPr="004B781A">
        <w:rPr>
          <w:lang w:eastAsia="ko-KR"/>
        </w:rPr>
        <w:t>–</w:t>
      </w:r>
      <w:r w:rsidRPr="004B781A">
        <w:rPr>
          <w:rStyle w:val="FontStyle15"/>
          <w:b w:val="0"/>
          <w:sz w:val="24"/>
          <w:szCs w:val="24"/>
        </w:rPr>
        <w:t xml:space="preserve"> это юридическое лицо, являющееся коммерческой организацией, осуществляющее де</w:t>
      </w:r>
      <w:r w:rsidRPr="004B781A">
        <w:rPr>
          <w:rStyle w:val="FontStyle15"/>
          <w:b w:val="0"/>
          <w:sz w:val="24"/>
          <w:szCs w:val="24"/>
        </w:rPr>
        <w:softHyphen/>
        <w:t>позитные, кассовые, переводные, учетные, ссудные и другие операции согласно законодательству РК.</w:t>
      </w:r>
      <w:proofErr w:type="gramEnd"/>
    </w:p>
    <w:p w:rsidR="004B781A" w:rsidRPr="004B781A" w:rsidRDefault="004B781A" w:rsidP="004B781A">
      <w:pPr>
        <w:pStyle w:val="Style3"/>
        <w:widowControl/>
        <w:ind w:firstLine="39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Основное назначение банка это посредничество в перемещении денежных средств от кредито</w:t>
      </w:r>
      <w:r w:rsidRPr="004B781A">
        <w:rPr>
          <w:rStyle w:val="FontStyle15"/>
          <w:b w:val="0"/>
          <w:sz w:val="24"/>
          <w:szCs w:val="24"/>
        </w:rPr>
        <w:softHyphen/>
        <w:t>ров к заемщикам и от продавцов к покупателям. Наряду с бан</w:t>
      </w:r>
      <w:r w:rsidRPr="004B781A">
        <w:rPr>
          <w:rStyle w:val="FontStyle15"/>
          <w:b w:val="0"/>
          <w:sz w:val="24"/>
          <w:szCs w:val="24"/>
        </w:rPr>
        <w:softHyphen/>
        <w:t xml:space="preserve">ками перемещение денежных средств на рынках осуществляют и другие финансовые и кредитные </w:t>
      </w:r>
      <w:r w:rsidRPr="004B781A">
        <w:rPr>
          <w:rStyle w:val="FontStyle15"/>
          <w:b w:val="0"/>
          <w:sz w:val="24"/>
          <w:szCs w:val="24"/>
        </w:rPr>
        <w:lastRenderedPageBreak/>
        <w:t>учреждения: инвестиционные фонды, страховые компании, брокерские фирмы и т.д. Но банки как субъекты финансового рынка имеют два основных отличи</w:t>
      </w:r>
      <w:r w:rsidRPr="004B781A">
        <w:rPr>
          <w:rStyle w:val="FontStyle15"/>
          <w:b w:val="0"/>
          <w:sz w:val="24"/>
          <w:szCs w:val="24"/>
        </w:rPr>
        <w:softHyphen/>
        <w:t>тельных признака:</w:t>
      </w:r>
    </w:p>
    <w:p w:rsidR="004B781A" w:rsidRPr="004B781A" w:rsidRDefault="004B781A" w:rsidP="004B781A">
      <w:pPr>
        <w:pStyle w:val="Style9"/>
        <w:widowControl/>
        <w:numPr>
          <w:ilvl w:val="0"/>
          <w:numId w:val="29"/>
        </w:numPr>
        <w:tabs>
          <w:tab w:val="left" w:pos="701"/>
        </w:tabs>
        <w:spacing w:before="14" w:line="240" w:lineRule="auto"/>
        <w:ind w:firstLine="398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двойной обмен долговыми обязательствами, то есть они размещают свои собственные долговые обязательства (депози</w:t>
      </w:r>
      <w:r w:rsidRPr="004B781A">
        <w:rPr>
          <w:rStyle w:val="FontStyle15"/>
          <w:b w:val="0"/>
          <w:sz w:val="24"/>
          <w:szCs w:val="24"/>
        </w:rPr>
        <w:softHyphen/>
        <w:t>ты, сберегательные сертификаты и др.), а мобилизованные на этой основе средства размещают в долговые обязательства и ценные бумаги, выпущенные другими. Это отличает банки от финансовых брокеров и дилеров, осуществляющих свою дея</w:t>
      </w:r>
      <w:r w:rsidRPr="004B781A">
        <w:rPr>
          <w:rStyle w:val="FontStyle15"/>
          <w:b w:val="0"/>
          <w:sz w:val="24"/>
          <w:szCs w:val="24"/>
        </w:rPr>
        <w:softHyphen/>
        <w:t>тельность на финансовом рынке, не выпуская собственных дол</w:t>
      </w:r>
      <w:r w:rsidRPr="004B781A">
        <w:rPr>
          <w:rStyle w:val="FontStyle15"/>
          <w:b w:val="0"/>
          <w:sz w:val="24"/>
          <w:szCs w:val="24"/>
        </w:rPr>
        <w:softHyphen/>
        <w:t>говых обязательств;</w:t>
      </w:r>
    </w:p>
    <w:p w:rsidR="004B781A" w:rsidRPr="004B781A" w:rsidRDefault="004B781A" w:rsidP="004B781A">
      <w:pPr>
        <w:pStyle w:val="Style9"/>
        <w:widowControl/>
        <w:numPr>
          <w:ilvl w:val="0"/>
          <w:numId w:val="29"/>
        </w:numPr>
        <w:tabs>
          <w:tab w:val="left" w:pos="701"/>
        </w:tabs>
        <w:spacing w:before="14" w:line="240" w:lineRule="auto"/>
        <w:ind w:firstLine="398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принятие на себя безусловных обязательств с фиксиро</w:t>
      </w:r>
      <w:r w:rsidRPr="004B781A">
        <w:rPr>
          <w:rStyle w:val="FontStyle15"/>
          <w:b w:val="0"/>
          <w:sz w:val="24"/>
          <w:szCs w:val="24"/>
        </w:rPr>
        <w:softHyphen/>
        <w:t>ванной суммой долга перед юридическими и физическими ли</w:t>
      </w:r>
      <w:r w:rsidRPr="004B781A">
        <w:rPr>
          <w:rStyle w:val="FontStyle15"/>
          <w:b w:val="0"/>
          <w:sz w:val="24"/>
          <w:szCs w:val="24"/>
        </w:rPr>
        <w:softHyphen/>
        <w:t>цами, которые проявляются, например, при помещении сре</w:t>
      </w:r>
      <w:proofErr w:type="gramStart"/>
      <w:r w:rsidRPr="004B781A">
        <w:rPr>
          <w:rStyle w:val="FontStyle15"/>
          <w:b w:val="0"/>
          <w:sz w:val="24"/>
          <w:szCs w:val="24"/>
        </w:rPr>
        <w:t>дств кл</w:t>
      </w:r>
      <w:proofErr w:type="gramEnd"/>
      <w:r w:rsidRPr="004B781A">
        <w:rPr>
          <w:rStyle w:val="FontStyle15"/>
          <w:b w:val="0"/>
          <w:sz w:val="24"/>
          <w:szCs w:val="24"/>
        </w:rPr>
        <w:t xml:space="preserve">иентов на счета </w:t>
      </w:r>
      <w:r w:rsidRPr="004B781A">
        <w:rPr>
          <w:rStyle w:val="FontStyle16"/>
          <w:sz w:val="24"/>
          <w:szCs w:val="24"/>
        </w:rPr>
        <w:t xml:space="preserve">и </w:t>
      </w:r>
      <w:r w:rsidRPr="004B781A">
        <w:rPr>
          <w:rStyle w:val="FontStyle15"/>
          <w:b w:val="0"/>
          <w:sz w:val="24"/>
          <w:szCs w:val="24"/>
        </w:rPr>
        <w:t>во вклады, при выпуске депозитных серти</w:t>
      </w:r>
      <w:r w:rsidRPr="004B781A">
        <w:rPr>
          <w:rStyle w:val="FontStyle15"/>
          <w:b w:val="0"/>
          <w:sz w:val="24"/>
          <w:szCs w:val="24"/>
        </w:rPr>
        <w:softHyphen/>
        <w:t>фикатов. Это отличает банки от различных инвестиционных фондов, мобилизующих ресурсы на основе выпуска собствен</w:t>
      </w:r>
      <w:r w:rsidRPr="004B781A">
        <w:rPr>
          <w:rStyle w:val="FontStyle15"/>
          <w:b w:val="0"/>
          <w:sz w:val="24"/>
          <w:szCs w:val="24"/>
        </w:rPr>
        <w:softHyphen/>
        <w:t>ных акций. Фиксированные по сумме долга обязательства несут в себе наибольший риск для банков, так как должны быть опла</w:t>
      </w:r>
      <w:r w:rsidRPr="004B781A">
        <w:rPr>
          <w:rStyle w:val="FontStyle15"/>
          <w:b w:val="0"/>
          <w:sz w:val="24"/>
          <w:szCs w:val="24"/>
        </w:rPr>
        <w:softHyphen/>
        <w:t>чены в полной мере независимо ни от чего, в то время как инве</w:t>
      </w:r>
      <w:r w:rsidRPr="004B781A">
        <w:rPr>
          <w:rStyle w:val="FontStyle15"/>
          <w:b w:val="0"/>
          <w:sz w:val="24"/>
          <w:szCs w:val="24"/>
        </w:rPr>
        <w:softHyphen/>
        <w:t>стиционный фонд все риски, связанные с изменением стоимости ее активов и пассивов, распределяет среди своих акционеров.</w:t>
      </w:r>
    </w:p>
    <w:p w:rsidR="004B781A" w:rsidRPr="004B781A" w:rsidRDefault="004B781A" w:rsidP="004B781A">
      <w:pPr>
        <w:pStyle w:val="Style3"/>
        <w:widowControl/>
        <w:spacing w:before="5"/>
        <w:jc w:val="both"/>
        <w:rPr>
          <w:rStyle w:val="FontStyle15"/>
          <w:b w:val="0"/>
          <w:i/>
          <w:sz w:val="24"/>
          <w:szCs w:val="24"/>
        </w:rPr>
      </w:pPr>
      <w:r w:rsidRPr="004B781A">
        <w:t xml:space="preserve">     </w:t>
      </w:r>
      <w:r w:rsidRPr="004B781A">
        <w:rPr>
          <w:rStyle w:val="FontStyle15"/>
          <w:b w:val="0"/>
          <w:sz w:val="24"/>
          <w:szCs w:val="24"/>
        </w:rPr>
        <w:t>В зависимости от специфики банков, их можно подразде</w:t>
      </w:r>
      <w:r w:rsidRPr="004B781A">
        <w:rPr>
          <w:rStyle w:val="FontStyle15"/>
          <w:b w:val="0"/>
          <w:sz w:val="24"/>
          <w:szCs w:val="24"/>
        </w:rPr>
        <w:softHyphen/>
        <w:t xml:space="preserve">лить на два основных вида: </w:t>
      </w:r>
      <w:r w:rsidRPr="004B781A">
        <w:rPr>
          <w:rStyle w:val="FontStyle15"/>
          <w:b w:val="0"/>
          <w:i/>
          <w:sz w:val="24"/>
          <w:szCs w:val="24"/>
        </w:rPr>
        <w:t xml:space="preserve">эмиссионные </w:t>
      </w:r>
      <w:r w:rsidRPr="004B781A">
        <w:rPr>
          <w:rStyle w:val="FontStyle16"/>
          <w:i/>
          <w:sz w:val="24"/>
          <w:szCs w:val="24"/>
        </w:rPr>
        <w:t xml:space="preserve">и </w:t>
      </w:r>
      <w:proofErr w:type="spellStart"/>
      <w:r w:rsidRPr="004B781A">
        <w:rPr>
          <w:rStyle w:val="FontStyle15"/>
          <w:b w:val="0"/>
          <w:i/>
          <w:sz w:val="24"/>
          <w:szCs w:val="24"/>
        </w:rPr>
        <w:t>неэмиссионные</w:t>
      </w:r>
      <w:proofErr w:type="spellEnd"/>
      <w:r w:rsidRPr="004B781A">
        <w:rPr>
          <w:rStyle w:val="FontStyle15"/>
          <w:b w:val="0"/>
          <w:i/>
          <w:sz w:val="24"/>
          <w:szCs w:val="24"/>
        </w:rPr>
        <w:t>.</w:t>
      </w:r>
    </w:p>
    <w:p w:rsidR="004B781A" w:rsidRPr="004B781A" w:rsidRDefault="004B781A" w:rsidP="004B781A">
      <w:pPr>
        <w:pStyle w:val="Style3"/>
        <w:widowControl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4B781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 xml:space="preserve">Эмиссионные </w:t>
      </w:r>
      <w:r w:rsidRPr="004B781A">
        <w:rPr>
          <w:lang w:eastAsia="ko-KR"/>
        </w:rPr>
        <w:t>–</w:t>
      </w:r>
      <w:r w:rsidRPr="004B781A">
        <w:rPr>
          <w:rStyle w:val="FontStyle15"/>
          <w:b w:val="0"/>
          <w:sz w:val="24"/>
          <w:szCs w:val="24"/>
        </w:rPr>
        <w:t xml:space="preserve"> это центральные банки, наделенные исклю</w:t>
      </w:r>
      <w:r w:rsidRPr="004B781A">
        <w:rPr>
          <w:rStyle w:val="FontStyle15"/>
          <w:b w:val="0"/>
          <w:sz w:val="24"/>
          <w:szCs w:val="24"/>
        </w:rPr>
        <w:softHyphen/>
        <w:t xml:space="preserve">чительным правом эмиссии денежных знаков в обращение. В разных странах они называются национальными, народными, резервными. В Казахстане это Национальный банк РК. Главной его задачей является выпуск денег в обращение, торговля денежным товаром среди банков, управление </w:t>
      </w:r>
      <w:proofErr w:type="spellStart"/>
      <w:proofErr w:type="gramStart"/>
      <w:r w:rsidRPr="004B781A">
        <w:rPr>
          <w:rStyle w:val="FontStyle15"/>
          <w:b w:val="0"/>
          <w:sz w:val="24"/>
          <w:szCs w:val="24"/>
        </w:rPr>
        <w:t>эми-ссионной</w:t>
      </w:r>
      <w:proofErr w:type="spellEnd"/>
      <w:proofErr w:type="gramEnd"/>
      <w:r w:rsidRPr="004B781A">
        <w:rPr>
          <w:rStyle w:val="FontStyle15"/>
          <w:b w:val="0"/>
          <w:sz w:val="24"/>
          <w:szCs w:val="24"/>
        </w:rPr>
        <w:t xml:space="preserve"> кре</w:t>
      </w:r>
      <w:r w:rsidRPr="004B781A">
        <w:rPr>
          <w:rStyle w:val="FontStyle15"/>
          <w:b w:val="0"/>
          <w:sz w:val="24"/>
          <w:szCs w:val="24"/>
        </w:rPr>
        <w:softHyphen/>
        <w:t>дитной и расчетной деятельностью банковской системы. Он яв</w:t>
      </w:r>
      <w:r w:rsidRPr="004B781A">
        <w:rPr>
          <w:rStyle w:val="FontStyle15"/>
          <w:b w:val="0"/>
          <w:sz w:val="24"/>
          <w:szCs w:val="24"/>
        </w:rPr>
        <w:softHyphen/>
        <w:t>ляется верхним уровнем банковской системы страны.</w:t>
      </w:r>
    </w:p>
    <w:p w:rsidR="004B781A" w:rsidRPr="004B781A" w:rsidRDefault="004B781A" w:rsidP="004B781A">
      <w:pPr>
        <w:pStyle w:val="Style3"/>
        <w:widowControl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 xml:space="preserve">     Эмиссионный банк располагает такими крупными средст</w:t>
      </w:r>
      <w:r w:rsidRPr="004B781A">
        <w:rPr>
          <w:rStyle w:val="FontStyle15"/>
          <w:b w:val="0"/>
          <w:sz w:val="24"/>
          <w:szCs w:val="24"/>
        </w:rPr>
        <w:softHyphen/>
        <w:t>вами, какими не может располагать ни один другой, что дает ему возможность оказывать им помощь и руководить их дея</w:t>
      </w:r>
      <w:r w:rsidRPr="004B781A">
        <w:rPr>
          <w:rStyle w:val="FontStyle15"/>
          <w:b w:val="0"/>
          <w:sz w:val="24"/>
          <w:szCs w:val="24"/>
        </w:rPr>
        <w:softHyphen/>
        <w:t xml:space="preserve">тельностью. Все остальные банки являются </w:t>
      </w:r>
      <w:proofErr w:type="spellStart"/>
      <w:r w:rsidRPr="004B781A">
        <w:rPr>
          <w:rStyle w:val="FontStyle15"/>
          <w:b w:val="0"/>
          <w:sz w:val="24"/>
          <w:szCs w:val="24"/>
        </w:rPr>
        <w:t>неэмиссионными</w:t>
      </w:r>
      <w:proofErr w:type="spellEnd"/>
      <w:r w:rsidRPr="004B781A">
        <w:rPr>
          <w:rStyle w:val="FontStyle15"/>
          <w:b w:val="0"/>
          <w:sz w:val="24"/>
          <w:szCs w:val="24"/>
        </w:rPr>
        <w:t>, так как не имеют права выпуска денег в обращение.</w:t>
      </w:r>
    </w:p>
    <w:p w:rsidR="004B781A" w:rsidRPr="004B781A" w:rsidRDefault="004B781A" w:rsidP="004B781A">
      <w:pPr>
        <w:pStyle w:val="Style3"/>
        <w:widowControl/>
        <w:spacing w:before="5"/>
        <w:ind w:firstLine="389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Коммерческие банки </w:t>
      </w:r>
      <w:r w:rsidRPr="004B781A">
        <w:rPr>
          <w:rStyle w:val="FontStyle15"/>
          <w:b w:val="0"/>
          <w:sz w:val="24"/>
          <w:szCs w:val="24"/>
        </w:rPr>
        <w:t>представляют собой частные и госу</w:t>
      </w:r>
      <w:r w:rsidRPr="004B781A">
        <w:rPr>
          <w:rStyle w:val="FontStyle15"/>
          <w:b w:val="0"/>
          <w:sz w:val="24"/>
          <w:szCs w:val="24"/>
        </w:rPr>
        <w:softHyphen/>
        <w:t>дарственные банки, проводящие универсальные операции по кредитованию промышленных, торговых и других предприятий, главным образом за счет тех денежных капиталов, которые они получают в виде вкладов.</w:t>
      </w:r>
    </w:p>
    <w:p w:rsidR="004B781A" w:rsidRPr="004B781A" w:rsidRDefault="004B781A" w:rsidP="004B781A">
      <w:pPr>
        <w:pStyle w:val="Style3"/>
        <w:widowControl/>
        <w:ind w:left="413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Функции коммерческих банков:</w:t>
      </w:r>
    </w:p>
    <w:p w:rsidR="004B781A" w:rsidRPr="004B781A" w:rsidRDefault="004B781A" w:rsidP="004B781A">
      <w:pPr>
        <w:pStyle w:val="Style5"/>
        <w:widowControl/>
        <w:numPr>
          <w:ilvl w:val="0"/>
          <w:numId w:val="19"/>
        </w:numPr>
        <w:tabs>
          <w:tab w:val="left" w:pos="720"/>
        </w:tabs>
        <w:spacing w:before="24" w:line="240" w:lineRule="auto"/>
        <w:ind w:left="720" w:hanging="307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аккумулирование бессрочных депозитов (ведение теку</w:t>
      </w:r>
      <w:r w:rsidRPr="004B781A">
        <w:rPr>
          <w:rStyle w:val="FontStyle15"/>
          <w:b w:val="0"/>
          <w:sz w:val="24"/>
          <w:szCs w:val="24"/>
        </w:rPr>
        <w:softHyphen/>
        <w:t xml:space="preserve">щих счетов) </w:t>
      </w:r>
      <w:r w:rsidRPr="004B781A">
        <w:rPr>
          <w:rStyle w:val="FontStyle16"/>
          <w:sz w:val="24"/>
          <w:szCs w:val="24"/>
        </w:rPr>
        <w:t xml:space="preserve">и </w:t>
      </w:r>
      <w:r w:rsidRPr="004B781A">
        <w:rPr>
          <w:rStyle w:val="FontStyle15"/>
          <w:b w:val="0"/>
          <w:sz w:val="24"/>
          <w:szCs w:val="24"/>
        </w:rPr>
        <w:t>оплата чеков, выписанных на эти банки;</w:t>
      </w:r>
    </w:p>
    <w:p w:rsidR="004B781A" w:rsidRPr="004B781A" w:rsidRDefault="004B781A" w:rsidP="004B781A">
      <w:pPr>
        <w:pStyle w:val="Style5"/>
        <w:widowControl/>
        <w:numPr>
          <w:ilvl w:val="0"/>
          <w:numId w:val="19"/>
        </w:numPr>
        <w:tabs>
          <w:tab w:val="left" w:pos="720"/>
        </w:tabs>
        <w:spacing w:before="29" w:line="240" w:lineRule="auto"/>
        <w:ind w:left="413" w:firstLine="0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предоставление кредитов предпринимателям;</w:t>
      </w:r>
    </w:p>
    <w:p w:rsidR="004B781A" w:rsidRPr="004B781A" w:rsidRDefault="004B781A" w:rsidP="004B781A">
      <w:pPr>
        <w:pStyle w:val="Style5"/>
        <w:widowControl/>
        <w:numPr>
          <w:ilvl w:val="0"/>
          <w:numId w:val="19"/>
        </w:numPr>
        <w:tabs>
          <w:tab w:val="left" w:pos="720"/>
        </w:tabs>
        <w:spacing w:before="19" w:line="240" w:lineRule="auto"/>
        <w:ind w:left="720" w:hanging="307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осуществление расчетов и организация платежного обо</w:t>
      </w:r>
      <w:r w:rsidRPr="004B781A">
        <w:rPr>
          <w:rStyle w:val="FontStyle15"/>
          <w:b w:val="0"/>
          <w:sz w:val="24"/>
          <w:szCs w:val="24"/>
        </w:rPr>
        <w:softHyphen/>
        <w:t>рота в масштабах всего национального хозяйства и др.</w:t>
      </w:r>
    </w:p>
    <w:p w:rsidR="004B781A" w:rsidRPr="004B781A" w:rsidRDefault="004B781A" w:rsidP="004B781A">
      <w:pPr>
        <w:pStyle w:val="Style3"/>
        <w:widowControl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 xml:space="preserve">     Коммерческий банк </w:t>
      </w:r>
      <w:r w:rsidRPr="004B781A">
        <w:rPr>
          <w:lang w:eastAsia="ko-KR"/>
        </w:rPr>
        <w:t>–</w:t>
      </w:r>
      <w:r w:rsidRPr="004B781A">
        <w:rPr>
          <w:rStyle w:val="FontStyle15"/>
          <w:b w:val="0"/>
          <w:sz w:val="24"/>
          <w:szCs w:val="24"/>
        </w:rPr>
        <w:t xml:space="preserve"> это самостоятельный хозяйствующий субъект, являющийся </w:t>
      </w:r>
      <w:proofErr w:type="spellStart"/>
      <w:proofErr w:type="gramStart"/>
      <w:r w:rsidRPr="004B781A">
        <w:rPr>
          <w:rStyle w:val="FontStyle15"/>
          <w:b w:val="0"/>
          <w:sz w:val="24"/>
          <w:szCs w:val="24"/>
        </w:rPr>
        <w:t>юри-дическим</w:t>
      </w:r>
      <w:proofErr w:type="spellEnd"/>
      <w:proofErr w:type="gramEnd"/>
      <w:r w:rsidRPr="004B781A">
        <w:rPr>
          <w:rStyle w:val="FontStyle15"/>
          <w:b w:val="0"/>
          <w:sz w:val="24"/>
          <w:szCs w:val="24"/>
        </w:rPr>
        <w:t xml:space="preserve"> лицом, действующий на принципах хозрасчета. В отличие от промышленности, сельско</w:t>
      </w:r>
      <w:r w:rsidRPr="004B781A">
        <w:rPr>
          <w:rStyle w:val="FontStyle15"/>
          <w:b w:val="0"/>
          <w:sz w:val="24"/>
          <w:szCs w:val="24"/>
        </w:rPr>
        <w:softHyphen/>
        <w:t xml:space="preserve">го хозяйства, строительства, транспорта </w:t>
      </w:r>
      <w:r w:rsidRPr="004B781A">
        <w:rPr>
          <w:rStyle w:val="FontStyle16"/>
          <w:sz w:val="24"/>
          <w:szCs w:val="24"/>
        </w:rPr>
        <w:t xml:space="preserve">и </w:t>
      </w:r>
      <w:r w:rsidRPr="004B781A">
        <w:rPr>
          <w:rStyle w:val="FontStyle15"/>
          <w:b w:val="0"/>
          <w:sz w:val="24"/>
          <w:szCs w:val="24"/>
        </w:rPr>
        <w:t>связи банки действу</w:t>
      </w:r>
      <w:r w:rsidRPr="004B781A">
        <w:rPr>
          <w:rStyle w:val="FontStyle15"/>
          <w:b w:val="0"/>
          <w:sz w:val="24"/>
          <w:szCs w:val="24"/>
        </w:rPr>
        <w:softHyphen/>
        <w:t>ют в сфере обмена, а не производства. Они привлекают ресурсы, выдают кредиты, то есть перераспределяют, содействуют обме</w:t>
      </w:r>
      <w:r w:rsidRPr="004B781A">
        <w:rPr>
          <w:rStyle w:val="FontStyle15"/>
          <w:b w:val="0"/>
          <w:sz w:val="24"/>
          <w:szCs w:val="24"/>
        </w:rPr>
        <w:softHyphen/>
        <w:t>ну товарами.</w:t>
      </w:r>
    </w:p>
    <w:p w:rsidR="004B781A" w:rsidRPr="004B781A" w:rsidRDefault="004B781A" w:rsidP="004B781A">
      <w:pPr>
        <w:pStyle w:val="Style3"/>
        <w:widowControl/>
        <w:spacing w:before="5"/>
        <w:ind w:firstLine="408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В зависимости от количества выполняемых функций выде</w:t>
      </w:r>
      <w:r w:rsidRPr="004B781A">
        <w:rPr>
          <w:rStyle w:val="FontStyle15"/>
          <w:b w:val="0"/>
          <w:sz w:val="24"/>
          <w:szCs w:val="24"/>
        </w:rPr>
        <w:softHyphen/>
        <w:t xml:space="preserve">ляют </w:t>
      </w:r>
      <w:r w:rsidRPr="004B781A">
        <w:rPr>
          <w:rStyle w:val="FontStyle15"/>
          <w:b w:val="0"/>
          <w:i/>
          <w:sz w:val="24"/>
          <w:szCs w:val="24"/>
        </w:rPr>
        <w:t xml:space="preserve">универсальные </w:t>
      </w:r>
      <w:r w:rsidRPr="004B781A">
        <w:rPr>
          <w:rStyle w:val="FontStyle16"/>
          <w:i/>
          <w:sz w:val="24"/>
          <w:szCs w:val="24"/>
        </w:rPr>
        <w:t xml:space="preserve">и </w:t>
      </w:r>
      <w:r w:rsidRPr="004B781A">
        <w:rPr>
          <w:rStyle w:val="FontStyle15"/>
          <w:b w:val="0"/>
          <w:i/>
          <w:sz w:val="24"/>
          <w:szCs w:val="24"/>
        </w:rPr>
        <w:t>специализированные</w:t>
      </w:r>
      <w:r w:rsidRPr="004B781A">
        <w:rPr>
          <w:rStyle w:val="FontStyle15"/>
          <w:b w:val="0"/>
          <w:sz w:val="24"/>
          <w:szCs w:val="24"/>
        </w:rPr>
        <w:t xml:space="preserve"> коммерческие банки.</w:t>
      </w:r>
    </w:p>
    <w:p w:rsidR="004B781A" w:rsidRPr="004B781A" w:rsidRDefault="004B781A" w:rsidP="004B781A">
      <w:pPr>
        <w:pStyle w:val="Style3"/>
        <w:widowControl/>
        <w:ind w:firstLine="413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Универсальные коммерческие банки</w:t>
      </w: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81A">
        <w:rPr>
          <w:lang w:eastAsia="ko-KR"/>
        </w:rPr>
        <w:t>–</w:t>
      </w:r>
      <w:r w:rsidRPr="004B781A">
        <w:rPr>
          <w:rStyle w:val="FontStyle15"/>
          <w:b w:val="0"/>
          <w:sz w:val="24"/>
          <w:szCs w:val="24"/>
        </w:rPr>
        <w:t xml:space="preserve"> это кредитные учреж</w:t>
      </w:r>
      <w:r w:rsidRPr="004B781A">
        <w:rPr>
          <w:rStyle w:val="FontStyle15"/>
          <w:b w:val="0"/>
          <w:sz w:val="24"/>
          <w:szCs w:val="24"/>
        </w:rPr>
        <w:softHyphen/>
        <w:t xml:space="preserve">дения, выполняющие </w:t>
      </w:r>
      <w:proofErr w:type="spellStart"/>
      <w:proofErr w:type="gramStart"/>
      <w:r w:rsidRPr="004B781A">
        <w:rPr>
          <w:rStyle w:val="FontStyle15"/>
          <w:b w:val="0"/>
          <w:sz w:val="24"/>
          <w:szCs w:val="24"/>
        </w:rPr>
        <w:t>бо-льшинство</w:t>
      </w:r>
      <w:proofErr w:type="spellEnd"/>
      <w:proofErr w:type="gramEnd"/>
      <w:r w:rsidRPr="004B781A">
        <w:rPr>
          <w:rStyle w:val="FontStyle15"/>
          <w:b w:val="0"/>
          <w:sz w:val="24"/>
          <w:szCs w:val="24"/>
        </w:rPr>
        <w:t xml:space="preserve"> финансовых операций и ус</w:t>
      </w:r>
      <w:r w:rsidRPr="004B781A">
        <w:rPr>
          <w:rStyle w:val="FontStyle15"/>
          <w:b w:val="0"/>
          <w:sz w:val="24"/>
          <w:szCs w:val="24"/>
        </w:rPr>
        <w:softHyphen/>
        <w:t xml:space="preserve">луги. Сегодня они способны предложить своим </w:t>
      </w:r>
      <w:proofErr w:type="spellStart"/>
      <w:proofErr w:type="gramStart"/>
      <w:r w:rsidRPr="004B781A">
        <w:rPr>
          <w:rStyle w:val="FontStyle15"/>
          <w:b w:val="0"/>
          <w:sz w:val="24"/>
          <w:szCs w:val="24"/>
        </w:rPr>
        <w:t>кли-ентам</w:t>
      </w:r>
      <w:proofErr w:type="spellEnd"/>
      <w:proofErr w:type="gramEnd"/>
      <w:r w:rsidRPr="004B781A">
        <w:rPr>
          <w:rStyle w:val="FontStyle15"/>
          <w:b w:val="0"/>
          <w:sz w:val="24"/>
          <w:szCs w:val="24"/>
        </w:rPr>
        <w:t xml:space="preserve"> до </w:t>
      </w:r>
      <w:r w:rsidRPr="004B781A">
        <w:rPr>
          <w:rStyle w:val="FontStyle21"/>
          <w:b w:val="0"/>
          <w:i w:val="0"/>
          <w:sz w:val="24"/>
          <w:szCs w:val="24"/>
        </w:rPr>
        <w:t xml:space="preserve">200 </w:t>
      </w:r>
      <w:r w:rsidRPr="004B781A">
        <w:rPr>
          <w:rStyle w:val="FontStyle15"/>
          <w:b w:val="0"/>
          <w:sz w:val="24"/>
          <w:szCs w:val="24"/>
        </w:rPr>
        <w:t>разнообразных продуктов и услуг. Такая широкая диверсифика</w:t>
      </w:r>
      <w:r w:rsidRPr="004B781A">
        <w:rPr>
          <w:rStyle w:val="FontStyle15"/>
          <w:b w:val="0"/>
          <w:sz w:val="24"/>
          <w:szCs w:val="24"/>
        </w:rPr>
        <w:softHyphen/>
        <w:t xml:space="preserve">ция операций позволяет коммерческим банкам сохранять своих клиентов и оставаться прибыльными </w:t>
      </w:r>
      <w:proofErr w:type="gramStart"/>
      <w:r w:rsidRPr="004B781A">
        <w:rPr>
          <w:rStyle w:val="FontStyle15"/>
          <w:b w:val="0"/>
          <w:sz w:val="24"/>
          <w:szCs w:val="24"/>
        </w:rPr>
        <w:t>да-же</w:t>
      </w:r>
      <w:proofErr w:type="gramEnd"/>
      <w:r w:rsidRPr="004B781A">
        <w:rPr>
          <w:rStyle w:val="FontStyle15"/>
          <w:b w:val="0"/>
          <w:sz w:val="24"/>
          <w:szCs w:val="24"/>
        </w:rPr>
        <w:t xml:space="preserve"> при весьма неблаго</w:t>
      </w:r>
      <w:r w:rsidRPr="004B781A">
        <w:rPr>
          <w:rStyle w:val="FontStyle15"/>
          <w:b w:val="0"/>
          <w:sz w:val="24"/>
          <w:szCs w:val="24"/>
        </w:rPr>
        <w:softHyphen/>
        <w:t>приятной конъюнктуре.</w:t>
      </w:r>
    </w:p>
    <w:p w:rsidR="004B781A" w:rsidRPr="004B781A" w:rsidRDefault="004B781A" w:rsidP="004B781A">
      <w:pPr>
        <w:pStyle w:val="Style3"/>
        <w:widowControl/>
        <w:spacing w:before="10"/>
        <w:ind w:firstLine="39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lastRenderedPageBreak/>
        <w:t>Специализированные банки</w:t>
      </w: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81A">
        <w:t>–</w:t>
      </w: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81A">
        <w:rPr>
          <w:rStyle w:val="FontStyle15"/>
          <w:b w:val="0"/>
          <w:sz w:val="24"/>
          <w:szCs w:val="24"/>
        </w:rPr>
        <w:t>это кредитные учреждения, вы</w:t>
      </w:r>
      <w:r w:rsidRPr="004B781A">
        <w:rPr>
          <w:rStyle w:val="FontStyle15"/>
          <w:b w:val="0"/>
          <w:sz w:val="24"/>
          <w:szCs w:val="24"/>
        </w:rPr>
        <w:softHyphen/>
        <w:t>полняющие одну или несколько функций, а также осуществляю</w:t>
      </w:r>
      <w:r w:rsidRPr="004B781A">
        <w:rPr>
          <w:rStyle w:val="FontStyle15"/>
          <w:b w:val="0"/>
          <w:sz w:val="24"/>
          <w:szCs w:val="24"/>
        </w:rPr>
        <w:softHyphen/>
        <w:t>щие свою деятельность в определенной сфере экономики.</w:t>
      </w:r>
    </w:p>
    <w:p w:rsidR="004B781A" w:rsidRPr="004B781A" w:rsidRDefault="004B781A" w:rsidP="004B781A">
      <w:pPr>
        <w:pStyle w:val="Style11"/>
        <w:widowControl/>
        <w:spacing w:before="10" w:line="240" w:lineRule="auto"/>
        <w:rPr>
          <w:rStyle w:val="FontStyle15"/>
          <w:b w:val="0"/>
          <w:i/>
          <w:sz w:val="24"/>
          <w:szCs w:val="24"/>
        </w:rPr>
      </w:pPr>
      <w:r w:rsidRPr="004B781A">
        <w:rPr>
          <w:rStyle w:val="FontStyle16"/>
          <w:sz w:val="24"/>
          <w:szCs w:val="24"/>
        </w:rPr>
        <w:t xml:space="preserve">     </w:t>
      </w:r>
      <w:proofErr w:type="gramStart"/>
      <w:r w:rsidRPr="004B781A">
        <w:rPr>
          <w:rStyle w:val="FontStyle15"/>
          <w:b w:val="0"/>
          <w:sz w:val="24"/>
          <w:szCs w:val="24"/>
        </w:rPr>
        <w:t>Исходя из функциональной специализации банков можно выделить</w:t>
      </w:r>
      <w:proofErr w:type="gramEnd"/>
      <w:r w:rsidRPr="004B781A">
        <w:rPr>
          <w:rStyle w:val="FontStyle15"/>
          <w:b w:val="0"/>
          <w:sz w:val="24"/>
          <w:szCs w:val="24"/>
        </w:rPr>
        <w:t xml:space="preserve"> </w:t>
      </w:r>
      <w:r w:rsidRPr="004B781A">
        <w:rPr>
          <w:rStyle w:val="FontStyle15"/>
          <w:b w:val="0"/>
          <w:i/>
          <w:sz w:val="24"/>
          <w:szCs w:val="24"/>
        </w:rPr>
        <w:t>инвестиционные, инновационные, ипотечные банки.</w:t>
      </w:r>
    </w:p>
    <w:p w:rsidR="004B781A" w:rsidRPr="004B781A" w:rsidRDefault="004B781A" w:rsidP="004B781A">
      <w:pPr>
        <w:pStyle w:val="Style3"/>
        <w:widowControl/>
        <w:ind w:firstLine="38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Инвестиционные и инновационные банки</w:t>
      </w: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81A">
        <w:rPr>
          <w:rStyle w:val="FontStyle15"/>
          <w:b w:val="0"/>
          <w:sz w:val="24"/>
          <w:szCs w:val="24"/>
        </w:rPr>
        <w:t xml:space="preserve">специализируются на аккумуляции денежных средств на длительные сроки, в том числе посредством выпуска облигационных займов, акций и других ценных бумаг и предоставлении долгосрочных ссуд. </w:t>
      </w:r>
      <w:proofErr w:type="spellStart"/>
      <w:proofErr w:type="gramStart"/>
      <w:r w:rsidRPr="004B781A">
        <w:rPr>
          <w:rStyle w:val="FontStyle15"/>
          <w:b w:val="0"/>
          <w:sz w:val="24"/>
          <w:szCs w:val="24"/>
        </w:rPr>
        <w:t>Ин</w:t>
      </w:r>
      <w:r w:rsidRPr="004B781A">
        <w:rPr>
          <w:rStyle w:val="FontStyle15"/>
          <w:b w:val="0"/>
          <w:sz w:val="24"/>
          <w:szCs w:val="24"/>
        </w:rPr>
        <w:softHyphen/>
        <w:t>вестицион-ные</w:t>
      </w:r>
      <w:proofErr w:type="spellEnd"/>
      <w:proofErr w:type="gramEnd"/>
      <w:r w:rsidRPr="004B781A">
        <w:rPr>
          <w:rStyle w:val="FontStyle15"/>
          <w:b w:val="0"/>
          <w:sz w:val="24"/>
          <w:szCs w:val="24"/>
        </w:rPr>
        <w:t xml:space="preserve"> банки в большей степени представляют собой по</w:t>
      </w:r>
      <w:r w:rsidRPr="004B781A">
        <w:rPr>
          <w:rStyle w:val="FontStyle15"/>
          <w:b w:val="0"/>
          <w:sz w:val="24"/>
          <w:szCs w:val="24"/>
        </w:rPr>
        <w:softHyphen/>
        <w:t>среднические учреждения между предпринимателями, испыты</w:t>
      </w:r>
      <w:r w:rsidRPr="004B781A">
        <w:rPr>
          <w:rStyle w:val="FontStyle15"/>
          <w:b w:val="0"/>
          <w:sz w:val="24"/>
          <w:szCs w:val="24"/>
        </w:rPr>
        <w:softHyphen/>
        <w:t>вающими нехватку средств для долгосрочных вложений, и вкладчиками средств на длительный срок. Инновационные банки также являются инвестиционными, но кредитуют только разра</w:t>
      </w:r>
      <w:r w:rsidRPr="004B781A">
        <w:rPr>
          <w:rStyle w:val="FontStyle15"/>
          <w:b w:val="0"/>
          <w:sz w:val="24"/>
          <w:szCs w:val="24"/>
        </w:rPr>
        <w:softHyphen/>
        <w:t>ботку и освоение технологических нововведений (инноваций).</w:t>
      </w:r>
    </w:p>
    <w:p w:rsidR="004B781A" w:rsidRPr="004B781A" w:rsidRDefault="004B781A" w:rsidP="004B781A">
      <w:pPr>
        <w:pStyle w:val="Style3"/>
        <w:widowControl/>
        <w:ind w:firstLine="38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Ипотечные банки</w:t>
      </w:r>
      <w:r w:rsidRPr="004B781A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781A">
        <w:rPr>
          <w:rStyle w:val="FontStyle15"/>
          <w:b w:val="0"/>
          <w:sz w:val="24"/>
          <w:szCs w:val="24"/>
        </w:rPr>
        <w:t>осуществляют кредитные операции по привлечению и размещению средств на долгосрочной основе под залог земли и недвижимого имущества. В пассиве этих бан</w:t>
      </w:r>
      <w:r w:rsidRPr="004B781A">
        <w:rPr>
          <w:rStyle w:val="FontStyle15"/>
          <w:b w:val="0"/>
          <w:sz w:val="24"/>
          <w:szCs w:val="24"/>
        </w:rPr>
        <w:softHyphen/>
        <w:t>ков значительную долю составляют ипотечные облигации, ак</w:t>
      </w:r>
      <w:r w:rsidRPr="004B781A">
        <w:rPr>
          <w:rStyle w:val="FontStyle15"/>
          <w:b w:val="0"/>
          <w:sz w:val="24"/>
          <w:szCs w:val="24"/>
        </w:rPr>
        <w:softHyphen/>
        <w:t>ции и ценные бумаги.</w:t>
      </w:r>
    </w:p>
    <w:p w:rsidR="004B781A" w:rsidRPr="004B781A" w:rsidRDefault="004B781A" w:rsidP="004B781A">
      <w:pPr>
        <w:jc w:val="both"/>
      </w:pPr>
    </w:p>
    <w:p w:rsidR="004B781A" w:rsidRPr="004B781A" w:rsidRDefault="00245773" w:rsidP="004B781A">
      <w:pPr>
        <w:pStyle w:val="Style5"/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Style w:val="FontStyle24"/>
          <w:b/>
          <w:i w:val="0"/>
          <w:sz w:val="24"/>
          <w:szCs w:val="24"/>
        </w:rPr>
        <w:t>КФН</w:t>
      </w:r>
      <w:r w:rsidR="004B781A" w:rsidRPr="004B781A">
        <w:rPr>
          <w:rStyle w:val="FontStyle24"/>
          <w:b/>
          <w:i w:val="0"/>
          <w:sz w:val="24"/>
          <w:szCs w:val="24"/>
        </w:rPr>
        <w:t xml:space="preserve"> РК по регулированию и надзору финансового рынка и финансовых организаций</w:t>
      </w:r>
    </w:p>
    <w:p w:rsidR="004B781A" w:rsidRPr="004B781A" w:rsidRDefault="004B781A" w:rsidP="004B781A">
      <w:pPr>
        <w:pStyle w:val="Style5"/>
        <w:widowControl/>
        <w:spacing w:line="240" w:lineRule="auto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В соответствии с Указом Президента в Республике Казах</w:t>
      </w:r>
      <w:r w:rsidRPr="004B781A">
        <w:rPr>
          <w:rStyle w:val="FontStyle24"/>
          <w:i w:val="0"/>
          <w:sz w:val="24"/>
          <w:szCs w:val="24"/>
        </w:rPr>
        <w:softHyphen/>
        <w:t xml:space="preserve">стан </w:t>
      </w:r>
      <w:proofErr w:type="gramStart"/>
      <w:r w:rsidRPr="004B781A">
        <w:rPr>
          <w:rStyle w:val="FontStyle24"/>
          <w:i w:val="0"/>
          <w:sz w:val="24"/>
          <w:szCs w:val="24"/>
        </w:rPr>
        <w:t>уполномоченным органом, осуществляющим регулирова</w:t>
      </w:r>
      <w:r w:rsidRPr="004B781A">
        <w:rPr>
          <w:rStyle w:val="FontStyle24"/>
          <w:i w:val="0"/>
          <w:sz w:val="24"/>
          <w:szCs w:val="24"/>
        </w:rPr>
        <w:softHyphen/>
        <w:t>ние и надзор за деятельностью на финансовом рынке является</w:t>
      </w:r>
      <w:proofErr w:type="gramEnd"/>
      <w:r w:rsidRPr="004B781A">
        <w:rPr>
          <w:rStyle w:val="FontStyle24"/>
          <w:i w:val="0"/>
          <w:sz w:val="24"/>
          <w:szCs w:val="24"/>
        </w:rPr>
        <w:t xml:space="preserve">  </w:t>
      </w:r>
      <w:r w:rsidR="00245773" w:rsidRPr="00245773">
        <w:rPr>
          <w:rStyle w:val="FontStyle24"/>
          <w:i w:val="0"/>
          <w:sz w:val="24"/>
          <w:szCs w:val="24"/>
        </w:rPr>
        <w:t xml:space="preserve">КФН </w:t>
      </w:r>
      <w:r w:rsidRPr="004B781A">
        <w:rPr>
          <w:rStyle w:val="FontStyle24"/>
          <w:i w:val="0"/>
          <w:sz w:val="24"/>
          <w:szCs w:val="24"/>
        </w:rPr>
        <w:t xml:space="preserve">РК по регулированию и надзору финансового рынка и финансовых организаций, созданное в </w:t>
      </w:r>
      <w:smartTag w:uri="urn:schemas-microsoft-com:office:smarttags" w:element="metricconverter">
        <w:smartTagPr>
          <w:attr w:name="ProductID" w:val="2004 г"/>
        </w:smartTagPr>
        <w:r w:rsidRPr="004B781A">
          <w:rPr>
            <w:rStyle w:val="FontStyle24"/>
            <w:i w:val="0"/>
            <w:sz w:val="24"/>
            <w:szCs w:val="24"/>
          </w:rPr>
          <w:t>2004 г</w:t>
        </w:r>
      </w:smartTag>
      <w:r w:rsidRPr="004B781A">
        <w:rPr>
          <w:rStyle w:val="FontStyle24"/>
          <w:i w:val="0"/>
          <w:sz w:val="24"/>
          <w:szCs w:val="24"/>
        </w:rPr>
        <w:t>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0"/>
        <w:jc w:val="left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     В задачи данного уполномоченного органа входят:</w:t>
      </w:r>
    </w:p>
    <w:p w:rsidR="004B781A" w:rsidRPr="004B781A" w:rsidRDefault="004B781A" w:rsidP="004B781A">
      <w:pPr>
        <w:pStyle w:val="Style7"/>
        <w:widowControl/>
        <w:numPr>
          <w:ilvl w:val="0"/>
          <w:numId w:val="23"/>
        </w:numPr>
        <w:tabs>
          <w:tab w:val="left" w:pos="725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реализация мер по недопущению нарушений прав и за</w:t>
      </w:r>
      <w:r w:rsidRPr="004B781A">
        <w:rPr>
          <w:rStyle w:val="FontStyle24"/>
          <w:i w:val="0"/>
          <w:sz w:val="24"/>
          <w:szCs w:val="24"/>
        </w:rPr>
        <w:softHyphen/>
        <w:t>конных интересов потребителей финансовых услуг;</w:t>
      </w:r>
    </w:p>
    <w:p w:rsidR="004B781A" w:rsidRPr="004B781A" w:rsidRDefault="004B781A" w:rsidP="004B781A">
      <w:pPr>
        <w:pStyle w:val="Style7"/>
        <w:widowControl/>
        <w:numPr>
          <w:ilvl w:val="0"/>
          <w:numId w:val="23"/>
        </w:numPr>
        <w:tabs>
          <w:tab w:val="left" w:pos="725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создание равных условий для функционирования соот</w:t>
      </w:r>
      <w:r w:rsidRPr="004B781A">
        <w:rPr>
          <w:rStyle w:val="FontStyle24"/>
          <w:i w:val="0"/>
          <w:sz w:val="24"/>
          <w:szCs w:val="24"/>
        </w:rPr>
        <w:softHyphen/>
        <w:t>ветствующих видов финансовых организаций на прин</w:t>
      </w:r>
      <w:r w:rsidRPr="004B781A">
        <w:rPr>
          <w:rStyle w:val="FontStyle24"/>
          <w:i w:val="0"/>
          <w:sz w:val="24"/>
          <w:szCs w:val="24"/>
        </w:rPr>
        <w:softHyphen/>
        <w:t>ципах добросовестной конкуренции;</w:t>
      </w:r>
    </w:p>
    <w:p w:rsidR="004B781A" w:rsidRPr="004B781A" w:rsidRDefault="004B781A" w:rsidP="004B781A">
      <w:pPr>
        <w:pStyle w:val="Style7"/>
        <w:widowControl/>
        <w:numPr>
          <w:ilvl w:val="0"/>
          <w:numId w:val="23"/>
        </w:numPr>
        <w:tabs>
          <w:tab w:val="left" w:pos="725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повышение уровня стандартов и методов регулирования и надзора за деятельностью финансовых организаций, использование мер по обеспечению своевременного и полного выполнения ими принятых обязательств.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284"/>
        <w:jc w:val="left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Основными функциями Агентства являются:-</w:t>
      </w:r>
    </w:p>
    <w:p w:rsidR="004B781A" w:rsidRPr="004B781A" w:rsidRDefault="004B781A" w:rsidP="004B781A">
      <w:pPr>
        <w:pStyle w:val="Style7"/>
        <w:widowControl/>
        <w:numPr>
          <w:ilvl w:val="0"/>
          <w:numId w:val="23"/>
        </w:numPr>
        <w:tabs>
          <w:tab w:val="left" w:pos="725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выдача и отзыв разрешения на открытие финансовых ор</w:t>
      </w:r>
      <w:r w:rsidRPr="004B781A">
        <w:rPr>
          <w:rStyle w:val="FontStyle24"/>
          <w:i w:val="0"/>
          <w:sz w:val="24"/>
          <w:szCs w:val="24"/>
        </w:rPr>
        <w:softHyphen/>
        <w:t>ганизаций, их добровольную реорганизацию и ликвида</w:t>
      </w:r>
      <w:r w:rsidRPr="004B781A">
        <w:rPr>
          <w:rStyle w:val="FontStyle24"/>
          <w:i w:val="0"/>
          <w:sz w:val="24"/>
          <w:szCs w:val="24"/>
        </w:rPr>
        <w:softHyphen/>
        <w:t>цию, согласие на открытие подразделений финансовых организаций, а также определение порядка выдачи ука</w:t>
      </w:r>
      <w:r w:rsidRPr="004B781A">
        <w:rPr>
          <w:rStyle w:val="FontStyle24"/>
          <w:i w:val="0"/>
          <w:sz w:val="24"/>
          <w:szCs w:val="24"/>
        </w:rPr>
        <w:softHyphen/>
        <w:t>занных разрешений;</w:t>
      </w:r>
    </w:p>
    <w:p w:rsidR="004B781A" w:rsidRPr="004B781A" w:rsidRDefault="004B781A" w:rsidP="004B781A">
      <w:pPr>
        <w:pStyle w:val="Style7"/>
        <w:widowControl/>
        <w:numPr>
          <w:ilvl w:val="0"/>
          <w:numId w:val="23"/>
        </w:numPr>
        <w:tabs>
          <w:tab w:val="left" w:pos="725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согласие или отказ в установленном порядке на избрание руководящих работников финансовых организаций;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регулирование порядка выдачи, приостановления и от</w:t>
      </w:r>
      <w:r w:rsidRPr="004B781A">
        <w:rPr>
          <w:rStyle w:val="FontStyle24"/>
          <w:i w:val="0"/>
          <w:sz w:val="24"/>
          <w:szCs w:val="24"/>
        </w:rPr>
        <w:softHyphen/>
        <w:t>зыва лицензий на осуществление профессиональной дея</w:t>
      </w:r>
      <w:r w:rsidRPr="004B781A">
        <w:rPr>
          <w:rStyle w:val="FontStyle24"/>
          <w:i w:val="0"/>
          <w:sz w:val="24"/>
          <w:szCs w:val="24"/>
        </w:rPr>
        <w:softHyphen/>
        <w:t>тельности на финансовом рынке, аудита финансовых ор</w:t>
      </w:r>
      <w:r w:rsidRPr="004B781A">
        <w:rPr>
          <w:rStyle w:val="FontStyle24"/>
          <w:i w:val="0"/>
          <w:sz w:val="24"/>
          <w:szCs w:val="24"/>
        </w:rPr>
        <w:softHyphen/>
        <w:t>ганизаций в случаях, предусмотренных законодательст</w:t>
      </w:r>
      <w:r w:rsidRPr="004B781A">
        <w:rPr>
          <w:rStyle w:val="FontStyle24"/>
          <w:i w:val="0"/>
          <w:sz w:val="24"/>
          <w:szCs w:val="24"/>
        </w:rPr>
        <w:softHyphen/>
        <w:t>вом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издание нормативно-правовых актов, обязательных для исполнения финансовыми организациями, потребителя</w:t>
      </w:r>
      <w:r w:rsidRPr="004B781A">
        <w:rPr>
          <w:rStyle w:val="FontStyle24"/>
          <w:i w:val="0"/>
          <w:sz w:val="24"/>
          <w:szCs w:val="24"/>
        </w:rPr>
        <w:softHyphen/>
        <w:t>ми финансовых услуг, другими физическими и юриди</w:t>
      </w:r>
      <w:r w:rsidRPr="004B781A">
        <w:rPr>
          <w:rStyle w:val="FontStyle24"/>
          <w:i w:val="0"/>
          <w:sz w:val="24"/>
          <w:szCs w:val="24"/>
        </w:rPr>
        <w:softHyphen/>
        <w:t>ческими лицами на территории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утверждение </w:t>
      </w:r>
      <w:proofErr w:type="spellStart"/>
      <w:r w:rsidRPr="004B781A">
        <w:rPr>
          <w:rStyle w:val="FontStyle24"/>
          <w:i w:val="0"/>
          <w:sz w:val="24"/>
          <w:szCs w:val="24"/>
        </w:rPr>
        <w:t>пруденциальных</w:t>
      </w:r>
      <w:proofErr w:type="spellEnd"/>
      <w:r w:rsidRPr="004B781A">
        <w:rPr>
          <w:rStyle w:val="FontStyle24"/>
          <w:i w:val="0"/>
          <w:sz w:val="24"/>
          <w:szCs w:val="24"/>
        </w:rPr>
        <w:t xml:space="preserve"> нормативов и иных обяза</w:t>
      </w:r>
      <w:r w:rsidRPr="004B781A">
        <w:rPr>
          <w:rStyle w:val="FontStyle24"/>
          <w:i w:val="0"/>
          <w:sz w:val="24"/>
          <w:szCs w:val="24"/>
        </w:rPr>
        <w:softHyphen/>
        <w:t>тельных норм и лимитов для финансовых организаций, в том числе на консолидированной основе;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определение совместно с Национальным банком РК со</w:t>
      </w:r>
      <w:r w:rsidRPr="004B781A">
        <w:rPr>
          <w:rStyle w:val="FontStyle24"/>
          <w:i w:val="0"/>
          <w:sz w:val="24"/>
          <w:szCs w:val="24"/>
        </w:rPr>
        <w:softHyphen/>
        <w:t>ответствующих международным стандартам форм финансовой и иной отчетности, а также их перечня и сро</w:t>
      </w:r>
      <w:r w:rsidRPr="004B781A">
        <w:rPr>
          <w:rStyle w:val="FontStyle24"/>
          <w:i w:val="0"/>
          <w:sz w:val="24"/>
          <w:szCs w:val="24"/>
        </w:rPr>
        <w:softHyphen/>
        <w:t xml:space="preserve">ков предоставления финансовыми организациями и их </w:t>
      </w:r>
      <w:proofErr w:type="spellStart"/>
      <w:r w:rsidRPr="004B781A">
        <w:rPr>
          <w:rStyle w:val="FontStyle24"/>
          <w:i w:val="0"/>
          <w:sz w:val="24"/>
          <w:szCs w:val="24"/>
        </w:rPr>
        <w:t>аффилиированными</w:t>
      </w:r>
      <w:proofErr w:type="spellEnd"/>
      <w:r w:rsidRPr="004B781A">
        <w:rPr>
          <w:rStyle w:val="FontStyle24"/>
          <w:i w:val="0"/>
          <w:sz w:val="24"/>
          <w:szCs w:val="24"/>
        </w:rPr>
        <w:t xml:space="preserve"> лицами;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контроль за соблюдением финансовыми организациями законодательства РК о </w:t>
      </w:r>
      <w:proofErr w:type="spellStart"/>
      <w:r w:rsidRPr="004B781A">
        <w:rPr>
          <w:rStyle w:val="FontStyle24"/>
          <w:i w:val="0"/>
          <w:sz w:val="24"/>
          <w:szCs w:val="24"/>
        </w:rPr>
        <w:t>бухгалтерс</w:t>
      </w:r>
      <w:proofErr w:type="spellEnd"/>
      <w:r w:rsidRPr="004B781A">
        <w:rPr>
          <w:rStyle w:val="FontStyle24"/>
          <w:i w:val="0"/>
          <w:sz w:val="24"/>
          <w:szCs w:val="24"/>
        </w:rPr>
        <w:t>-ком учете и финансо</w:t>
      </w:r>
      <w:r w:rsidRPr="004B781A">
        <w:rPr>
          <w:rStyle w:val="FontStyle24"/>
          <w:i w:val="0"/>
          <w:sz w:val="24"/>
          <w:szCs w:val="24"/>
        </w:rPr>
        <w:softHyphen/>
        <w:t>вой отчетности, стандартов бухучета;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lastRenderedPageBreak/>
        <w:t>проверка деятельности финансовых организаций и их аффилированных лиц в случаях и пределах, предусмот</w:t>
      </w:r>
      <w:r w:rsidRPr="004B781A">
        <w:rPr>
          <w:rStyle w:val="FontStyle24"/>
          <w:i w:val="0"/>
          <w:sz w:val="24"/>
          <w:szCs w:val="24"/>
        </w:rPr>
        <w:softHyphen/>
        <w:t>ренных законодательством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определение порядка применения ограниченных мер воздействия и санкций, предусмотренных законода</w:t>
      </w:r>
      <w:r w:rsidRPr="004B781A">
        <w:rPr>
          <w:rStyle w:val="FontStyle24"/>
          <w:i w:val="0"/>
          <w:sz w:val="24"/>
          <w:szCs w:val="24"/>
        </w:rPr>
        <w:softHyphen/>
        <w:t>тельством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принятие по согласованию с Правительством РК решений о принудительном выкупе акций финансовых организа</w:t>
      </w:r>
      <w:r w:rsidRPr="004B781A">
        <w:rPr>
          <w:rStyle w:val="FontStyle24"/>
          <w:i w:val="0"/>
          <w:sz w:val="24"/>
          <w:szCs w:val="24"/>
        </w:rPr>
        <w:softHyphen/>
        <w:t>ций в случаях, предусмотренных законодательством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контроль за деятельностью ликвидационных комиссий финансовых организаций в случаях,. предусмотренных законодательством РК;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298"/>
        </w:tabs>
        <w:ind w:firstLine="28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публикация сведений о финансовых организациях.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4"/>
        <w:rPr>
          <w:rStyle w:val="FontStyle24"/>
          <w:b/>
          <w:i w:val="0"/>
          <w:sz w:val="24"/>
          <w:szCs w:val="24"/>
        </w:rPr>
      </w:pPr>
    </w:p>
    <w:p w:rsidR="004B781A" w:rsidRPr="004B781A" w:rsidRDefault="004B781A" w:rsidP="004B781A">
      <w:pPr>
        <w:pStyle w:val="Style5"/>
        <w:widowControl/>
        <w:spacing w:line="240" w:lineRule="auto"/>
        <w:ind w:firstLine="39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b/>
          <w:i w:val="0"/>
          <w:sz w:val="24"/>
          <w:szCs w:val="24"/>
        </w:rPr>
        <w:t>Саморегулируемая организация финансового рынка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Саморегулируемая организация (СРО) </w:t>
      </w:r>
      <w:r w:rsidRPr="004B781A">
        <w:rPr>
          <w:rFonts w:ascii="Times New Roman" w:hAnsi="Times New Roman" w:cs="Times New Roman"/>
          <w:lang w:eastAsia="ko-KR"/>
        </w:rPr>
        <w:t>––</w:t>
      </w:r>
      <w:r w:rsidRPr="004B781A">
        <w:rPr>
          <w:rStyle w:val="FontStyle24"/>
          <w:i w:val="0"/>
          <w:sz w:val="24"/>
          <w:szCs w:val="24"/>
        </w:rPr>
        <w:t xml:space="preserve"> это некоммерче</w:t>
      </w:r>
      <w:r w:rsidRPr="004B781A">
        <w:rPr>
          <w:rStyle w:val="FontStyle24"/>
          <w:i w:val="0"/>
          <w:sz w:val="24"/>
          <w:szCs w:val="24"/>
        </w:rPr>
        <w:softHyphen/>
        <w:t>ская негосударственная организация, создаваемая профессио</w:t>
      </w:r>
      <w:r w:rsidRPr="004B781A">
        <w:rPr>
          <w:rStyle w:val="FontStyle24"/>
          <w:i w:val="0"/>
          <w:sz w:val="24"/>
          <w:szCs w:val="24"/>
        </w:rPr>
        <w:softHyphen/>
        <w:t>нальными участниками рынка ценных бумаг на добровольной основе в форме ассоциации в целях представления и защиты их профессиональных интересов, а также создания условий для более эффективного функционирования инфраструктуры рынка ценных бумаг.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Деятельность саморегулируемой организации осуществля</w:t>
      </w:r>
      <w:r w:rsidRPr="004B781A">
        <w:rPr>
          <w:rStyle w:val="FontStyle24"/>
          <w:i w:val="0"/>
          <w:sz w:val="24"/>
          <w:szCs w:val="24"/>
        </w:rPr>
        <w:softHyphen/>
        <w:t>ется в соответствии с законодательством РК на основании ли</w:t>
      </w:r>
      <w:r w:rsidRPr="004B781A">
        <w:rPr>
          <w:rStyle w:val="FontStyle24"/>
          <w:i w:val="0"/>
          <w:sz w:val="24"/>
          <w:szCs w:val="24"/>
        </w:rPr>
        <w:softHyphen/>
        <w:t>цензии. Лицензирование различных видов СРО имеет свои осо</w:t>
      </w:r>
      <w:r w:rsidRPr="004B781A">
        <w:rPr>
          <w:rStyle w:val="FontStyle24"/>
          <w:i w:val="0"/>
          <w:sz w:val="24"/>
          <w:szCs w:val="24"/>
        </w:rPr>
        <w:softHyphen/>
        <w:t>бенности. Фондовая биржа, котировочная организация, Цен</w:t>
      </w:r>
      <w:r w:rsidRPr="004B781A">
        <w:rPr>
          <w:rStyle w:val="FontStyle24"/>
          <w:i w:val="0"/>
          <w:sz w:val="24"/>
          <w:szCs w:val="24"/>
        </w:rPr>
        <w:softHyphen/>
        <w:t>тральный депозитарий приобретают статус СРО с получением лицензии по их прямой деятельности, в то время как ассоциации получают этот статус только после лицензирования в качестве таковых. Целью создания саморегулируемых организаций явля</w:t>
      </w:r>
      <w:r w:rsidRPr="004B781A">
        <w:rPr>
          <w:rStyle w:val="FontStyle24"/>
          <w:i w:val="0"/>
          <w:sz w:val="24"/>
          <w:szCs w:val="24"/>
        </w:rPr>
        <w:softHyphen/>
        <w:t>ется внутреннее регулирование определенных направлений в деятельности участников финансового рынка.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8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Основными задачами саморегулируемой организации профес</w:t>
      </w:r>
      <w:r w:rsidRPr="004B781A">
        <w:rPr>
          <w:rStyle w:val="FontStyle24"/>
          <w:i w:val="0"/>
          <w:sz w:val="24"/>
          <w:szCs w:val="24"/>
        </w:rPr>
        <w:softHyphen/>
        <w:t>сиональных участников рынка ценных бумаг являются: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691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обеспечение условий для эффективной деятельности профессиональных участников рынка ценных бумаг;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691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защита интересов владельцев ценных бумаг и клиентов профессиональных участников рынка ценных бумаг;</w:t>
      </w:r>
    </w:p>
    <w:p w:rsidR="004B781A" w:rsidRPr="004B781A" w:rsidRDefault="004B781A" w:rsidP="004B781A">
      <w:pPr>
        <w:pStyle w:val="Style7"/>
        <w:widowControl/>
        <w:numPr>
          <w:ilvl w:val="0"/>
          <w:numId w:val="24"/>
        </w:numPr>
        <w:tabs>
          <w:tab w:val="left" w:pos="691"/>
        </w:tabs>
        <w:ind w:firstLine="284"/>
        <w:jc w:val="both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разработка правил и стандартов проведения операций с ценными бумагами.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89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Саморегулируемые организации имеют право разрабаты</w:t>
      </w:r>
      <w:r w:rsidRPr="004B781A">
        <w:rPr>
          <w:rStyle w:val="FontStyle24"/>
          <w:i w:val="0"/>
          <w:sz w:val="24"/>
          <w:szCs w:val="24"/>
        </w:rPr>
        <w:softHyphen/>
        <w:t>вать обязательные правила профессиональной деятельности, осуществлять профессиональную подготовку кадров, устанав</w:t>
      </w:r>
      <w:r w:rsidRPr="004B781A">
        <w:rPr>
          <w:rStyle w:val="FontStyle24"/>
          <w:i w:val="0"/>
          <w:sz w:val="24"/>
          <w:szCs w:val="24"/>
        </w:rPr>
        <w:softHyphen/>
        <w:t>ливать требования для работы на финансовом рынке; обеспечи</w:t>
      </w:r>
      <w:r w:rsidRPr="004B781A">
        <w:rPr>
          <w:rStyle w:val="FontStyle24"/>
          <w:i w:val="0"/>
          <w:sz w:val="24"/>
          <w:szCs w:val="24"/>
        </w:rPr>
        <w:softHyphen/>
        <w:t>вать связи и защиту интересов участников финансового рынка в государственных органах управления.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408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В соответствии с законодательством РК членами СРО яв</w:t>
      </w:r>
      <w:r w:rsidRPr="004B781A">
        <w:rPr>
          <w:rStyle w:val="FontStyle24"/>
          <w:i w:val="0"/>
          <w:sz w:val="24"/>
          <w:szCs w:val="24"/>
        </w:rPr>
        <w:softHyphen/>
        <w:t>ляются профессиональные участники, осуществляющие один из видов Деятельности на рынке ценных бумаг. Порядок вступле</w:t>
      </w:r>
      <w:r w:rsidRPr="004B781A">
        <w:rPr>
          <w:rStyle w:val="FontStyle24"/>
          <w:i w:val="0"/>
          <w:sz w:val="24"/>
          <w:szCs w:val="24"/>
        </w:rPr>
        <w:softHyphen/>
        <w:t>ния в члены СРО, выхода и исключения из членов устанавлива</w:t>
      </w:r>
      <w:r w:rsidRPr="004B781A">
        <w:rPr>
          <w:rStyle w:val="FontStyle24"/>
          <w:i w:val="0"/>
          <w:sz w:val="24"/>
          <w:szCs w:val="24"/>
        </w:rPr>
        <w:softHyphen/>
        <w:t xml:space="preserve">ется организацией самостоятельно на основании ее внутренних документов. 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4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Организационную структуру саморегулируемой организации можно представить следующим образом: общее собрание членов СРО — Совет директоров— Правление — ревизионная комиссия.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98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В соответствии с уставом СРО контролирует деятельность своих членов, то есть ее соответствие предъявляемым дейст</w:t>
      </w:r>
      <w:r w:rsidRPr="004B781A">
        <w:rPr>
          <w:rStyle w:val="FontStyle24"/>
          <w:i w:val="0"/>
          <w:sz w:val="24"/>
          <w:szCs w:val="24"/>
        </w:rPr>
        <w:softHyphen/>
        <w:t>вующим законодательством требованиям, правилам самой орга</w:t>
      </w:r>
      <w:r w:rsidRPr="004B781A">
        <w:rPr>
          <w:rStyle w:val="FontStyle24"/>
          <w:i w:val="0"/>
          <w:sz w:val="24"/>
          <w:szCs w:val="24"/>
        </w:rPr>
        <w:softHyphen/>
        <w:t>низации, проверяет состояние учета, отчетности и контроля.</w:t>
      </w:r>
    </w:p>
    <w:p w:rsidR="004B781A" w:rsidRPr="004B781A" w:rsidRDefault="004B781A" w:rsidP="004B781A">
      <w:pPr>
        <w:pStyle w:val="Style5"/>
        <w:widowControl/>
        <w:spacing w:line="240" w:lineRule="auto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>При опубликовании недостоверной информации, направ</w:t>
      </w:r>
      <w:r w:rsidRPr="004B781A">
        <w:rPr>
          <w:rStyle w:val="FontStyle24"/>
          <w:i w:val="0"/>
          <w:sz w:val="24"/>
          <w:szCs w:val="24"/>
        </w:rPr>
        <w:softHyphen/>
        <w:t>ленной на обман или введение в заблуждение участников рынка ценных бумаг, либо указывающей на недостатки других участ</w:t>
      </w:r>
      <w:r w:rsidRPr="004B781A">
        <w:rPr>
          <w:rStyle w:val="FontStyle24"/>
          <w:i w:val="0"/>
          <w:sz w:val="24"/>
          <w:szCs w:val="24"/>
        </w:rPr>
        <w:softHyphen/>
        <w:t>ников, занимающихся аналогичной деятельностью, СРО прини</w:t>
      </w:r>
      <w:r w:rsidRPr="004B781A">
        <w:rPr>
          <w:rStyle w:val="FontStyle24"/>
          <w:i w:val="0"/>
          <w:sz w:val="24"/>
          <w:szCs w:val="24"/>
        </w:rPr>
        <w:softHyphen/>
        <w:t>мает меры к приостановлению публикации, а также ее опровер</w:t>
      </w:r>
      <w:r w:rsidRPr="004B781A">
        <w:rPr>
          <w:rStyle w:val="FontStyle24"/>
          <w:i w:val="0"/>
          <w:sz w:val="24"/>
          <w:szCs w:val="24"/>
        </w:rPr>
        <w:softHyphen/>
        <w:t>жению в средствах массовой информации.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89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1999 г"/>
        </w:smartTagPr>
        <w:r w:rsidRPr="004B781A">
          <w:rPr>
            <w:rStyle w:val="FontStyle24"/>
            <w:i w:val="0"/>
            <w:sz w:val="24"/>
            <w:szCs w:val="24"/>
          </w:rPr>
          <w:t>1999 г</w:t>
        </w:r>
      </w:smartTag>
      <w:r w:rsidRPr="004B781A">
        <w:rPr>
          <w:rStyle w:val="FontStyle24"/>
          <w:i w:val="0"/>
          <w:sz w:val="24"/>
          <w:szCs w:val="24"/>
        </w:rPr>
        <w:t>. в Казахстане единственной полноценной закон</w:t>
      </w:r>
      <w:r w:rsidRPr="004B781A">
        <w:rPr>
          <w:rStyle w:val="FontStyle24"/>
          <w:i w:val="0"/>
          <w:sz w:val="24"/>
          <w:szCs w:val="24"/>
        </w:rPr>
        <w:softHyphen/>
        <w:t xml:space="preserve">ной СРО была фондовая биржа </w:t>
      </w:r>
      <w:r w:rsidRPr="004B781A">
        <w:rPr>
          <w:rStyle w:val="FontStyle24"/>
          <w:i w:val="0"/>
          <w:sz w:val="24"/>
          <w:szCs w:val="24"/>
          <w:lang w:val="en-US"/>
        </w:rPr>
        <w:t>KASE</w:t>
      </w:r>
      <w:r w:rsidRPr="004B781A">
        <w:rPr>
          <w:rStyle w:val="FontStyle24"/>
          <w:i w:val="0"/>
          <w:sz w:val="24"/>
          <w:szCs w:val="24"/>
        </w:rPr>
        <w:t xml:space="preserve">. Первые две лицензии профессиональных участников рынка ценных бумаг </w:t>
      </w:r>
      <w:r w:rsidRPr="004B781A">
        <w:rPr>
          <w:rStyle w:val="FontStyle24"/>
          <w:i w:val="0"/>
          <w:sz w:val="24"/>
          <w:szCs w:val="24"/>
        </w:rPr>
        <w:lastRenderedPageBreak/>
        <w:t>были выда</w:t>
      </w:r>
      <w:r w:rsidRPr="004B781A">
        <w:rPr>
          <w:rStyle w:val="FontStyle24"/>
          <w:i w:val="0"/>
          <w:sz w:val="24"/>
          <w:szCs w:val="24"/>
        </w:rPr>
        <w:softHyphen/>
        <w:t xml:space="preserve">ны в IV квартале </w:t>
      </w:r>
      <w:smartTag w:uri="urn:schemas-microsoft-com:office:smarttags" w:element="metricconverter">
        <w:smartTagPr>
          <w:attr w:name="ProductID" w:val="1999 г"/>
        </w:smartTagPr>
        <w:r w:rsidRPr="004B781A">
          <w:rPr>
            <w:rStyle w:val="FontStyle24"/>
            <w:i w:val="0"/>
            <w:sz w:val="24"/>
            <w:szCs w:val="24"/>
          </w:rPr>
          <w:t>1999 г</w:t>
        </w:r>
      </w:smartTag>
      <w:r w:rsidRPr="004B781A">
        <w:rPr>
          <w:rStyle w:val="FontStyle24"/>
          <w:i w:val="0"/>
          <w:sz w:val="24"/>
          <w:szCs w:val="24"/>
        </w:rPr>
        <w:t>. Ассоциации Управляющих активами и Казахстанской ассоциации реестродержателей (КАРД).</w:t>
      </w:r>
    </w:p>
    <w:p w:rsidR="004B781A" w:rsidRPr="004B781A" w:rsidRDefault="004B781A" w:rsidP="004B781A">
      <w:pPr>
        <w:pStyle w:val="Style5"/>
        <w:widowControl/>
        <w:spacing w:line="240" w:lineRule="auto"/>
        <w:ind w:firstLine="370"/>
        <w:rPr>
          <w:rStyle w:val="FontStyle24"/>
          <w:i w:val="0"/>
          <w:sz w:val="24"/>
          <w:szCs w:val="24"/>
        </w:rPr>
      </w:pPr>
      <w:r w:rsidRPr="004B781A">
        <w:rPr>
          <w:rStyle w:val="FontStyle24"/>
          <w:i w:val="0"/>
          <w:sz w:val="24"/>
          <w:szCs w:val="24"/>
        </w:rPr>
        <w:t xml:space="preserve">Постановлением Директората Национальной комиссии от 13 ноября </w:t>
      </w:r>
      <w:smartTag w:uri="urn:schemas-microsoft-com:office:smarttags" w:element="metricconverter">
        <w:smartTagPr>
          <w:attr w:name="ProductID" w:val="1999 г"/>
        </w:smartTagPr>
        <w:r w:rsidRPr="004B781A">
          <w:rPr>
            <w:rStyle w:val="FontStyle24"/>
            <w:i w:val="0"/>
            <w:sz w:val="24"/>
            <w:szCs w:val="24"/>
          </w:rPr>
          <w:t>1999 г</w:t>
        </w:r>
      </w:smartTag>
      <w:r w:rsidRPr="004B781A">
        <w:rPr>
          <w:rStyle w:val="FontStyle24"/>
          <w:i w:val="0"/>
          <w:sz w:val="24"/>
          <w:szCs w:val="24"/>
        </w:rPr>
        <w:t>. №483 лицензия на осуществление деятельно</w:t>
      </w:r>
      <w:r w:rsidRPr="004B781A">
        <w:rPr>
          <w:rStyle w:val="FontStyle24"/>
          <w:i w:val="0"/>
          <w:sz w:val="24"/>
          <w:szCs w:val="24"/>
        </w:rPr>
        <w:softHyphen/>
        <w:t>сти в качестве СРО была выдана Казахстанской ассоциации рее</w:t>
      </w:r>
      <w:r w:rsidRPr="004B781A">
        <w:rPr>
          <w:rStyle w:val="FontStyle24"/>
          <w:i w:val="0"/>
          <w:sz w:val="24"/>
          <w:szCs w:val="24"/>
        </w:rPr>
        <w:softHyphen/>
        <w:t xml:space="preserve">стродержателей. </w:t>
      </w:r>
    </w:p>
    <w:p w:rsidR="004B781A" w:rsidRPr="004B781A" w:rsidRDefault="004B781A" w:rsidP="004B781A">
      <w:pPr>
        <w:rPr>
          <w:b/>
          <w:color w:val="000000"/>
          <w:spacing w:val="-3"/>
        </w:rPr>
      </w:pPr>
      <w:r w:rsidRPr="004B781A">
        <w:rPr>
          <w:b/>
          <w:color w:val="000000"/>
          <w:spacing w:val="-3"/>
        </w:rPr>
        <w:t xml:space="preserve">    </w:t>
      </w:r>
    </w:p>
    <w:p w:rsidR="004B781A" w:rsidRPr="004B781A" w:rsidRDefault="004B781A" w:rsidP="004B781A">
      <w:pPr>
        <w:jc w:val="both"/>
        <w:rPr>
          <w:b/>
        </w:rPr>
      </w:pPr>
      <w:r w:rsidRPr="004B781A">
        <w:rPr>
          <w:b/>
          <w:color w:val="000000"/>
          <w:spacing w:val="-3"/>
        </w:rPr>
        <w:t xml:space="preserve">           </w:t>
      </w:r>
      <w:r w:rsidRPr="004B781A">
        <w:rPr>
          <w:b/>
        </w:rPr>
        <w:t>Фондовая биржа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Организаторами торгов на рынке ценных бумаг являются фондовая биржа и </w:t>
      </w:r>
      <w:proofErr w:type="spellStart"/>
      <w:r w:rsidRPr="004B781A">
        <w:t>котировоч-ная</w:t>
      </w:r>
      <w:proofErr w:type="spellEnd"/>
      <w:r w:rsidRPr="004B781A">
        <w:t xml:space="preserve"> организация внебиржевого рынка ценных бумаг.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i/>
        </w:rPr>
        <w:t xml:space="preserve">      Фондовая биржа</w:t>
      </w:r>
      <w:r w:rsidRPr="004B781A">
        <w:t xml:space="preserve"> – это организация, исключительным предметом деятельности которой является обеспечение необходимых условий нормального обращения ценных бумаг, определения их рыночных цен и распространение  информации о них.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Фондовая биржа является организатором вторичного рынка ценных бумаг. На бирже  </w:t>
      </w:r>
      <w:r w:rsidRPr="004B781A">
        <w:rPr>
          <w:i/>
        </w:rPr>
        <w:t>котируются (устанавливается курс</w:t>
      </w:r>
      <w:r w:rsidRPr="004B781A">
        <w:t>) старые выпуски ценных бумаг, в основном, акции акционерных обществ.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Фондовая биржа создается в форме акционерного общества и должна иметь согласно законодательству Казахстана не менее десяти членов. Законодательством устанавливается  минимальный  уставной капитал фондовых бирж. Фондовая биржа не занимается де-</w:t>
      </w:r>
      <w:proofErr w:type="spellStart"/>
      <w:r w:rsidRPr="004B781A">
        <w:t>ятельностью</w:t>
      </w:r>
      <w:proofErr w:type="spellEnd"/>
      <w:r w:rsidRPr="004B781A">
        <w:t xml:space="preserve"> в качестве инвестиционных институтов, но может выпускать и продавать собственные акции, дающие права вступать в ее члены.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Фондовая биржа регистрируется в соответствии с законодательством и получает лицензию в уполномоченном органе на ведение биржевой деятельности.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Операции с ценными бумагами могут также проводить фондовые отделы товарных и валютных бирж в качестве самостоятельных структурных подразделений при наличии ли-</w:t>
      </w:r>
      <w:proofErr w:type="spellStart"/>
      <w:r w:rsidRPr="004B781A">
        <w:t>цензии</w:t>
      </w:r>
      <w:proofErr w:type="spellEnd"/>
      <w:r w:rsidRPr="004B781A">
        <w:t xml:space="preserve"> на такую деятельность.</w:t>
      </w:r>
    </w:p>
    <w:p w:rsidR="004B781A" w:rsidRPr="004B781A" w:rsidRDefault="004B781A" w:rsidP="004B781A">
      <w:pPr>
        <w:pStyle w:val="ac"/>
        <w:spacing w:after="0"/>
        <w:ind w:left="0"/>
        <w:jc w:val="both"/>
        <w:rPr>
          <w:i/>
        </w:rPr>
      </w:pPr>
      <w:r w:rsidRPr="004B781A">
        <w:t xml:space="preserve">       Членами фондовой биржи являются профессиональные участники рынка ценных </w:t>
      </w:r>
      <w:proofErr w:type="spellStart"/>
      <w:r w:rsidRPr="004B781A">
        <w:t>бу</w:t>
      </w:r>
      <w:proofErr w:type="spellEnd"/>
      <w:r w:rsidRPr="004B781A">
        <w:t>-маг и юридические лица, имеющие право на осуществление сделок с иными, кроме ценных бумаг, финансовыми инструментами. Операции  на фондовой бирже осуществляются только ее членами. По их поручению непосредственно куплю-про-</w:t>
      </w:r>
      <w:proofErr w:type="spellStart"/>
      <w:r w:rsidRPr="004B781A">
        <w:t>дажу</w:t>
      </w:r>
      <w:proofErr w:type="spellEnd"/>
      <w:r w:rsidRPr="004B781A">
        <w:t xml:space="preserve"> ценных бумаг осуществляют брокеры и дилеры</w:t>
      </w:r>
      <w:r w:rsidRPr="004B781A">
        <w:rPr>
          <w:i/>
        </w:rPr>
        <w:t>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i/>
        </w:rPr>
        <w:t xml:space="preserve">     Брокеры –</w:t>
      </w:r>
      <w:r w:rsidRPr="004B781A">
        <w:t xml:space="preserve"> посредники при заключении сделок – действуют по поручению и за счет клиентов, получая за это определенную плату. В современных условиях биржевой деятельности посреднические операции  проводят брокерские фирмы с сетью филиалов, </w:t>
      </w:r>
      <w:proofErr w:type="spellStart"/>
      <w:r w:rsidRPr="004B781A">
        <w:t>име-ющие</w:t>
      </w:r>
      <w:proofErr w:type="spellEnd"/>
      <w:r w:rsidRPr="004B781A">
        <w:t xml:space="preserve"> тесные связи с банками.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i/>
        </w:rPr>
        <w:t xml:space="preserve">     Дилеры</w:t>
      </w:r>
      <w:r w:rsidRPr="004B781A">
        <w:t xml:space="preserve"> занимаются куплей-продажей ценных бумаг от своего имени и за свой счет: это отдельные фирмы, банки, частные лица – члены фондовой биржи.</w:t>
      </w:r>
    </w:p>
    <w:p w:rsidR="004B781A" w:rsidRPr="004B781A" w:rsidRDefault="004B781A" w:rsidP="004B781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sz w:val="24"/>
          <w:szCs w:val="24"/>
        </w:rPr>
        <w:t xml:space="preserve">     </w:t>
      </w:r>
      <w:r w:rsidRPr="004B781A">
        <w:rPr>
          <w:rFonts w:ascii="Times New Roman" w:hAnsi="Times New Roman"/>
          <w:spacing w:val="-2"/>
          <w:sz w:val="24"/>
          <w:szCs w:val="24"/>
        </w:rPr>
        <w:t xml:space="preserve"> Казахстанская фондо</w:t>
      </w:r>
      <w:r w:rsidRPr="004B781A">
        <w:rPr>
          <w:rFonts w:ascii="Times New Roman" w:hAnsi="Times New Roman"/>
          <w:spacing w:val="-2"/>
          <w:sz w:val="24"/>
          <w:szCs w:val="24"/>
        </w:rPr>
        <w:softHyphen/>
      </w:r>
      <w:r w:rsidRPr="004B781A">
        <w:rPr>
          <w:rFonts w:ascii="Times New Roman" w:hAnsi="Times New Roman"/>
          <w:sz w:val="24"/>
          <w:szCs w:val="24"/>
        </w:rPr>
        <w:t xml:space="preserve">вая биржа – </w:t>
      </w:r>
      <w:r w:rsidRPr="004B781A">
        <w:rPr>
          <w:rFonts w:ascii="Times New Roman" w:hAnsi="Times New Roman"/>
          <w:spacing w:val="-4"/>
          <w:sz w:val="24"/>
          <w:szCs w:val="24"/>
        </w:rPr>
        <w:t>КА</w:t>
      </w:r>
      <w:r w:rsidRPr="004B781A">
        <w:rPr>
          <w:rFonts w:ascii="Times New Roman" w:hAnsi="Times New Roman"/>
          <w:sz w:val="24"/>
          <w:szCs w:val="24"/>
          <w:lang w:val="en-US"/>
        </w:rPr>
        <w:t>S</w:t>
      </w:r>
      <w:r w:rsidRPr="004B781A">
        <w:rPr>
          <w:rFonts w:ascii="Times New Roman" w:hAnsi="Times New Roman"/>
          <w:spacing w:val="-4"/>
          <w:sz w:val="24"/>
          <w:szCs w:val="24"/>
        </w:rPr>
        <w:t>Е</w:t>
      </w:r>
      <w:r w:rsidRPr="004B781A">
        <w:rPr>
          <w:rFonts w:ascii="Times New Roman" w:hAnsi="Times New Roman"/>
          <w:sz w:val="24"/>
          <w:szCs w:val="24"/>
        </w:rPr>
        <w:t xml:space="preserve"> представляет собой универсальный финансовый рынок, который условно можно разделить на четыре основных сектора: рынок иностранных валют, рынок государственных ценных бумаг, в том числе международных ценных бумаг Республики Казахстан, рынок акций и корпоративных облигаций, рынок </w:t>
      </w:r>
      <w:proofErr w:type="spellStart"/>
      <w:r w:rsidRPr="004B781A">
        <w:rPr>
          <w:rFonts w:ascii="Times New Roman" w:hAnsi="Times New Roman"/>
          <w:sz w:val="24"/>
          <w:szCs w:val="24"/>
        </w:rPr>
        <w:t>деривативов</w:t>
      </w:r>
      <w:proofErr w:type="spellEnd"/>
      <w:r w:rsidRPr="004B781A">
        <w:rPr>
          <w:rFonts w:ascii="Times New Roman" w:hAnsi="Times New Roman"/>
          <w:sz w:val="24"/>
          <w:szCs w:val="24"/>
        </w:rPr>
        <w:t xml:space="preserve">. 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Фондовая биржа по согласованию с Агентством по регулированию и надзору </w:t>
      </w:r>
      <w:proofErr w:type="spellStart"/>
      <w:r w:rsidRPr="004B781A">
        <w:t>финан-сового</w:t>
      </w:r>
      <w:proofErr w:type="spellEnd"/>
      <w:r w:rsidRPr="004B781A">
        <w:t xml:space="preserve"> рынка и финансовых организаций устанавливает правила допуска  ценных бумаг к торговле – </w:t>
      </w:r>
      <w:r w:rsidRPr="004B781A">
        <w:rPr>
          <w:i/>
        </w:rPr>
        <w:t>листинг</w:t>
      </w:r>
      <w:r w:rsidRPr="004B781A">
        <w:t xml:space="preserve">, а также  правила исключения их из торговли </w:t>
      </w:r>
      <w:r w:rsidRPr="004B781A">
        <w:rPr>
          <w:i/>
        </w:rPr>
        <w:t xml:space="preserve">– </w:t>
      </w:r>
      <w:proofErr w:type="spellStart"/>
      <w:r w:rsidRPr="004B781A">
        <w:rPr>
          <w:i/>
        </w:rPr>
        <w:t>делистинг</w:t>
      </w:r>
      <w:proofErr w:type="spellEnd"/>
      <w:r w:rsidRPr="004B781A">
        <w:t>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Основополагающим принципом деятельности  биржи является обеспечение </w:t>
      </w:r>
      <w:proofErr w:type="spellStart"/>
      <w:r w:rsidRPr="004B781A">
        <w:rPr>
          <w:i/>
        </w:rPr>
        <w:t>ликвиднос-ти</w:t>
      </w:r>
      <w:proofErr w:type="spellEnd"/>
      <w:r w:rsidRPr="004B781A">
        <w:t xml:space="preserve">  рынка ценных бумаг. </w:t>
      </w:r>
    </w:p>
    <w:p w:rsidR="004B781A" w:rsidRPr="004B781A" w:rsidRDefault="004B781A" w:rsidP="004B781A">
      <w:pPr>
        <w:pStyle w:val="11"/>
        <w:shd w:val="clear" w:color="auto" w:fill="FFFFFF"/>
        <w:ind w:right="10" w:firstLine="182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4B781A" w:rsidRPr="004B781A" w:rsidRDefault="004B781A" w:rsidP="004B781A">
      <w:pPr>
        <w:pStyle w:val="11"/>
        <w:shd w:val="clear" w:color="auto" w:fill="FFFFFF"/>
        <w:ind w:right="10" w:firstLine="182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4B781A">
        <w:rPr>
          <w:rFonts w:ascii="Times New Roman" w:hAnsi="Times New Roman"/>
          <w:b/>
          <w:color w:val="000000"/>
          <w:spacing w:val="-3"/>
          <w:sz w:val="24"/>
          <w:szCs w:val="24"/>
        </w:rPr>
        <w:t>Региональный финансовый центр города Алматы (РФЦА</w:t>
      </w:r>
      <w:r w:rsidRPr="004B781A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B781A" w:rsidRPr="004B781A" w:rsidRDefault="004B781A" w:rsidP="004B781A">
      <w:pPr>
        <w:pStyle w:val="11"/>
        <w:shd w:val="clear" w:color="auto" w:fill="FFFFFF"/>
        <w:ind w:right="10"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 Региональный финансовый центр города Алматы (РФЦА</w:t>
      </w:r>
      <w:r w:rsidRPr="004B781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4B781A">
        <w:rPr>
          <w:rFonts w:ascii="Times New Roman" w:hAnsi="Times New Roman"/>
          <w:color w:val="000000"/>
          <w:sz w:val="24"/>
          <w:szCs w:val="24"/>
        </w:rPr>
        <w:t xml:space="preserve"> представляет собой особый правовой режим, регулирую</w:t>
      </w:r>
      <w:r w:rsidRPr="004B781A">
        <w:rPr>
          <w:rFonts w:ascii="Times New Roman" w:hAnsi="Times New Roman"/>
          <w:color w:val="000000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>щий взаимоотношения участников финансового центра и заинтересо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2"/>
          <w:sz w:val="24"/>
          <w:szCs w:val="24"/>
        </w:rPr>
        <w:t>ванных лиц, направленный на развитие финансового рынка Республи</w:t>
      </w:r>
      <w:r w:rsidRPr="004B781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z w:val="24"/>
          <w:szCs w:val="24"/>
        </w:rPr>
        <w:t>ки Казахстан.</w:t>
      </w:r>
    </w:p>
    <w:p w:rsidR="004B781A" w:rsidRPr="004B781A" w:rsidRDefault="004B781A" w:rsidP="004B781A">
      <w:pPr>
        <w:pStyle w:val="11"/>
        <w:shd w:val="clear" w:color="auto" w:fill="FFFFFF"/>
        <w:ind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   Целями создания финансового центра являются развитие рынка цен</w:t>
      </w:r>
      <w:r w:rsidRPr="004B781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z w:val="24"/>
          <w:szCs w:val="24"/>
        </w:rPr>
        <w:t xml:space="preserve">ных бумаг, обеспечение его интеграции с международными рынками 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капитала, привлечение инвестиций в экономику Республики Казах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стан, выход казахстанского капитала на зарубежные рынки ценных </w:t>
      </w:r>
      <w:r w:rsidRPr="004B781A">
        <w:rPr>
          <w:rFonts w:ascii="Times New Roman" w:hAnsi="Times New Roman"/>
          <w:color w:val="000000"/>
          <w:spacing w:val="3"/>
          <w:sz w:val="24"/>
          <w:szCs w:val="24"/>
        </w:rPr>
        <w:t>бумаг.</w:t>
      </w:r>
    </w:p>
    <w:p w:rsidR="004B781A" w:rsidRPr="004B781A" w:rsidRDefault="004B781A" w:rsidP="004B781A">
      <w:pPr>
        <w:pStyle w:val="11"/>
        <w:shd w:val="clear" w:color="auto" w:fill="FFFFFF"/>
        <w:ind w:left="173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   Финансовый центр функционирует на следующих принципах:</w:t>
      </w:r>
    </w:p>
    <w:p w:rsidR="004B781A" w:rsidRPr="004B781A" w:rsidRDefault="004B781A" w:rsidP="004B781A">
      <w:pPr>
        <w:pStyle w:val="11"/>
        <w:numPr>
          <w:ilvl w:val="0"/>
          <w:numId w:val="30"/>
        </w:numPr>
        <w:shd w:val="clear" w:color="auto" w:fill="FFFFFF"/>
        <w:tabs>
          <w:tab w:val="left" w:pos="346"/>
        </w:tabs>
        <w:snapToGrid/>
        <w:ind w:left="182" w:firstLine="244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4B781A">
        <w:rPr>
          <w:rFonts w:ascii="Times New Roman" w:hAnsi="Times New Roman"/>
          <w:color w:val="000000"/>
          <w:sz w:val="24"/>
          <w:szCs w:val="24"/>
        </w:rPr>
        <w:t xml:space="preserve"> равенство казахстанских и иностранных участников;</w:t>
      </w:r>
    </w:p>
    <w:p w:rsidR="004B781A" w:rsidRPr="004B781A" w:rsidRDefault="004B781A" w:rsidP="004B781A">
      <w:pPr>
        <w:pStyle w:val="11"/>
        <w:numPr>
          <w:ilvl w:val="0"/>
          <w:numId w:val="31"/>
        </w:numPr>
        <w:shd w:val="clear" w:color="auto" w:fill="FFFFFF"/>
        <w:tabs>
          <w:tab w:val="left" w:pos="346"/>
        </w:tabs>
        <w:snapToGrid/>
        <w:ind w:left="10" w:firstLine="416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 xml:space="preserve"> движение капитала в соответствии с валютным законодательством </w:t>
      </w:r>
      <w:r w:rsidRPr="004B781A">
        <w:rPr>
          <w:rFonts w:ascii="Times New Roman" w:hAnsi="Times New Roman"/>
          <w:color w:val="000000"/>
          <w:sz w:val="24"/>
          <w:szCs w:val="24"/>
        </w:rPr>
        <w:t>Республики Казахстан.</w:t>
      </w:r>
    </w:p>
    <w:p w:rsidR="004B781A" w:rsidRPr="004B781A" w:rsidRDefault="004B781A" w:rsidP="004B781A">
      <w:pPr>
        <w:pStyle w:val="11"/>
        <w:shd w:val="clear" w:color="auto" w:fill="FFFFFF"/>
        <w:ind w:left="10" w:right="19" w:firstLine="19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   Уполномоченный орган по регулированию деятельности финан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сового центра (Агентство по регулированию деятельности </w:t>
      </w: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>Регионального финансового центра города</w:t>
      </w:r>
      <w:r w:rsidRPr="004B781A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 </w:t>
      </w: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 xml:space="preserve">Алматы  </w:t>
      </w:r>
      <w:r w:rsidRPr="004B781A">
        <w:rPr>
          <w:rFonts w:ascii="Times New Roman" w:hAnsi="Times New Roman"/>
          <w:sz w:val="24"/>
          <w:szCs w:val="24"/>
        </w:rPr>
        <w:t>–</w:t>
      </w: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>АРД  РФЦА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) </w:t>
      </w:r>
      <w:r w:rsidRPr="004B781A">
        <w:rPr>
          <w:rFonts w:ascii="Times New Roman" w:hAnsi="Times New Roman"/>
          <w:sz w:val="24"/>
          <w:szCs w:val="24"/>
        </w:rPr>
        <w:t>–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 государственный </w:t>
      </w:r>
      <w:r w:rsidRPr="004B781A">
        <w:rPr>
          <w:rFonts w:ascii="Times New Roman" w:hAnsi="Times New Roman"/>
          <w:color w:val="000000"/>
          <w:sz w:val="24"/>
          <w:szCs w:val="24"/>
        </w:rPr>
        <w:t>орган, осуществляющий государственное регулирование функциони</w:t>
      </w:r>
      <w:r w:rsidRPr="004B781A">
        <w:rPr>
          <w:rFonts w:ascii="Times New Roman" w:hAnsi="Times New Roman"/>
          <w:color w:val="000000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>рования финансового центра.</w:t>
      </w:r>
    </w:p>
    <w:p w:rsidR="004B781A" w:rsidRPr="004B781A" w:rsidRDefault="004B781A" w:rsidP="004B781A">
      <w:pPr>
        <w:jc w:val="both"/>
        <w:rPr>
          <w:color w:val="000000"/>
          <w:spacing w:val="-2"/>
        </w:rPr>
      </w:pPr>
      <w:r w:rsidRPr="004B781A">
        <w:rPr>
          <w:color w:val="000000"/>
          <w:spacing w:val="-2"/>
        </w:rPr>
        <w:t xml:space="preserve">       Постоянно действующим консульта</w:t>
      </w:r>
      <w:r w:rsidRPr="004B781A">
        <w:rPr>
          <w:color w:val="000000"/>
          <w:spacing w:val="-2"/>
        </w:rPr>
        <w:softHyphen/>
        <w:t xml:space="preserve">тивно-совещательным органом является </w:t>
      </w:r>
      <w:proofErr w:type="spellStart"/>
      <w:r w:rsidRPr="004B781A">
        <w:rPr>
          <w:color w:val="000000"/>
          <w:spacing w:val="-2"/>
        </w:rPr>
        <w:t>Междуна-родный</w:t>
      </w:r>
      <w:proofErr w:type="spellEnd"/>
      <w:r w:rsidRPr="004B781A">
        <w:rPr>
          <w:color w:val="000000"/>
          <w:spacing w:val="-2"/>
        </w:rPr>
        <w:t xml:space="preserve"> совет, который  создается при уполномоченном органе (</w:t>
      </w:r>
      <w:r w:rsidRPr="004B781A">
        <w:rPr>
          <w:color w:val="000000"/>
          <w:spacing w:val="-3"/>
        </w:rPr>
        <w:t>АРД  РФЦА</w:t>
      </w:r>
      <w:r w:rsidRPr="004B781A">
        <w:rPr>
          <w:color w:val="000000"/>
          <w:spacing w:val="-1"/>
        </w:rPr>
        <w:t>)</w:t>
      </w:r>
      <w:r w:rsidRPr="004B781A">
        <w:rPr>
          <w:color w:val="000000"/>
          <w:spacing w:val="-2"/>
        </w:rPr>
        <w:t>.</w:t>
      </w:r>
    </w:p>
    <w:p w:rsidR="004B781A" w:rsidRPr="004B781A" w:rsidRDefault="004B781A" w:rsidP="004B781A">
      <w:pPr>
        <w:pStyle w:val="11"/>
        <w:shd w:val="clear" w:color="auto" w:fill="FFFFFF"/>
        <w:ind w:right="10" w:firstLine="19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3"/>
          <w:sz w:val="24"/>
          <w:szCs w:val="24"/>
        </w:rPr>
        <w:t xml:space="preserve">   Участниками финансового центра являются профессиональные 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>участники рынка ценных бумаг, осуществляющие брокерскую и (или) дилерскую деятельность и обладающие:</w:t>
      </w:r>
    </w:p>
    <w:p w:rsidR="004B781A" w:rsidRPr="004B781A" w:rsidRDefault="004B781A" w:rsidP="004B781A">
      <w:pPr>
        <w:pStyle w:val="11"/>
        <w:numPr>
          <w:ilvl w:val="0"/>
          <w:numId w:val="32"/>
        </w:numPr>
        <w:shd w:val="clear" w:color="auto" w:fill="FFFFFF"/>
        <w:tabs>
          <w:tab w:val="left" w:pos="346"/>
        </w:tabs>
        <w:snapToGrid/>
        <w:ind w:left="10" w:firstLine="416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 свидетельством о государственной регистрации (перерегистрации) </w:t>
      </w:r>
      <w:r w:rsidRPr="004B781A">
        <w:rPr>
          <w:rFonts w:ascii="Times New Roman" w:hAnsi="Times New Roman"/>
          <w:color w:val="000000"/>
          <w:sz w:val="24"/>
          <w:szCs w:val="24"/>
        </w:rPr>
        <w:t>юридического лица, выданным  уполномоченным органом;</w:t>
      </w:r>
    </w:p>
    <w:p w:rsidR="004B781A" w:rsidRPr="004B781A" w:rsidRDefault="004B781A" w:rsidP="004B781A">
      <w:pPr>
        <w:pStyle w:val="11"/>
        <w:numPr>
          <w:ilvl w:val="0"/>
          <w:numId w:val="32"/>
        </w:numPr>
        <w:shd w:val="clear" w:color="auto" w:fill="FFFFFF"/>
        <w:tabs>
          <w:tab w:val="left" w:pos="346"/>
        </w:tabs>
        <w:snapToGrid/>
        <w:spacing w:before="10"/>
        <w:ind w:left="10" w:firstLine="416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 лицензией для работы на рынке ценных бумаг, выданной уполно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моченным </w:t>
      </w:r>
      <w:proofErr w:type="spellStart"/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>госу</w:t>
      </w:r>
      <w:proofErr w:type="spellEnd"/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>-дарственным органом по регулированию и надзору фи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нансового рынка и финансовых организаций (АФН);</w:t>
      </w:r>
    </w:p>
    <w:p w:rsidR="004B781A" w:rsidRPr="004B781A" w:rsidRDefault="004B781A" w:rsidP="004B781A">
      <w:pPr>
        <w:pStyle w:val="11"/>
        <w:numPr>
          <w:ilvl w:val="0"/>
          <w:numId w:val="32"/>
        </w:numPr>
        <w:shd w:val="clear" w:color="auto" w:fill="FFFFFF"/>
        <w:tabs>
          <w:tab w:val="left" w:pos="346"/>
        </w:tabs>
        <w:snapToGrid/>
        <w:spacing w:before="10"/>
        <w:ind w:left="10" w:firstLine="416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 участники финансового центра вправе заключать сделки с финансо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выми инструментами только на специальной торговой площадке фи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  <w:t>нансового центра.</w:t>
      </w:r>
    </w:p>
    <w:p w:rsidR="004B781A" w:rsidRPr="004B781A" w:rsidRDefault="004B781A" w:rsidP="004B781A">
      <w:pPr>
        <w:pStyle w:val="11"/>
        <w:shd w:val="clear" w:color="auto" w:fill="FFFFFF"/>
        <w:ind w:left="10" w:right="10"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z w:val="24"/>
          <w:szCs w:val="24"/>
        </w:rPr>
        <w:t xml:space="preserve">    Обязательным условием государственной регистрации юридичес</w:t>
      </w:r>
      <w:r w:rsidRPr="004B781A">
        <w:rPr>
          <w:rFonts w:ascii="Times New Roman" w:hAnsi="Times New Roman"/>
          <w:color w:val="000000"/>
          <w:sz w:val="24"/>
          <w:szCs w:val="24"/>
        </w:rPr>
        <w:softHyphen/>
        <w:t xml:space="preserve">кого лица </w:t>
      </w:r>
      <w:r w:rsidRPr="004B781A">
        <w:rPr>
          <w:rFonts w:ascii="Times New Roman" w:hAnsi="Times New Roman"/>
          <w:sz w:val="24"/>
          <w:szCs w:val="24"/>
        </w:rPr>
        <w:t>–</w:t>
      </w:r>
      <w:r w:rsidRPr="004B781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B781A">
        <w:rPr>
          <w:rFonts w:ascii="Times New Roman" w:hAnsi="Times New Roman"/>
          <w:color w:val="000000"/>
          <w:sz w:val="24"/>
          <w:szCs w:val="24"/>
        </w:rPr>
        <w:t>профессиональною участника рынка ценных бумаг упол</w:t>
      </w:r>
      <w:r w:rsidRPr="004B781A">
        <w:rPr>
          <w:rFonts w:ascii="Times New Roman" w:hAnsi="Times New Roman"/>
          <w:color w:val="000000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-4"/>
          <w:sz w:val="24"/>
          <w:szCs w:val="24"/>
        </w:rPr>
        <w:t xml:space="preserve">номоченным органом является наличие постоянно действующего органа 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юридического липа на территории города Алматы.</w:t>
      </w:r>
    </w:p>
    <w:p w:rsidR="004B781A" w:rsidRPr="004B781A" w:rsidRDefault="004B781A" w:rsidP="004B781A">
      <w:pPr>
        <w:pStyle w:val="11"/>
        <w:shd w:val="clear" w:color="auto" w:fill="FFFFFF"/>
        <w:tabs>
          <w:tab w:val="left" w:pos="346"/>
          <w:tab w:val="left" w:pos="426"/>
        </w:tabs>
        <w:ind w:left="10"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21"/>
          <w:sz w:val="24"/>
          <w:szCs w:val="24"/>
        </w:rPr>
        <w:t xml:space="preserve">      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Специальной торговой площадкой финансового центра является торговая площадка фондовой биржи, функционирующей на террито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рии города  Алматы и определяемой </w:t>
      </w: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>АРД  РФЦА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>, на ко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торой участники финансового центра осуществляют торг и финансо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>выми инструментами.</w:t>
      </w:r>
    </w:p>
    <w:p w:rsidR="004B781A" w:rsidRPr="004B781A" w:rsidRDefault="004B781A" w:rsidP="004B781A">
      <w:pPr>
        <w:pStyle w:val="11"/>
        <w:shd w:val="clear" w:color="auto" w:fill="FFFFFF"/>
        <w:tabs>
          <w:tab w:val="left" w:pos="346"/>
        </w:tabs>
        <w:ind w:left="10"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-17"/>
          <w:sz w:val="24"/>
          <w:szCs w:val="24"/>
        </w:rPr>
        <w:t xml:space="preserve">    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Правила организатора торгов, принимаемые в отношении специ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альной торговой </w:t>
      </w:r>
      <w:proofErr w:type="spellStart"/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>пло-щадки</w:t>
      </w:r>
      <w:proofErr w:type="spellEnd"/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 финансового центра, подлежат согласова</w:t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 xml:space="preserve">нию с </w:t>
      </w:r>
      <w:r w:rsidRPr="004B781A">
        <w:rPr>
          <w:rFonts w:ascii="Times New Roman" w:hAnsi="Times New Roman"/>
          <w:color w:val="000000"/>
          <w:spacing w:val="-3"/>
          <w:sz w:val="24"/>
          <w:szCs w:val="24"/>
        </w:rPr>
        <w:t>АРД  РФЦА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 xml:space="preserve"> и с уполномоченным государствен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3"/>
          <w:sz w:val="24"/>
          <w:szCs w:val="24"/>
        </w:rPr>
        <w:t xml:space="preserve">ным органом по регулированию и надзору финансового рынка и </w:t>
      </w:r>
      <w:proofErr w:type="spellStart"/>
      <w:r w:rsidRPr="004B781A">
        <w:rPr>
          <w:rFonts w:ascii="Times New Roman" w:hAnsi="Times New Roman"/>
          <w:color w:val="000000"/>
          <w:spacing w:val="3"/>
          <w:sz w:val="24"/>
          <w:szCs w:val="24"/>
        </w:rPr>
        <w:t>фи</w:t>
      </w:r>
      <w:r w:rsidRPr="004B781A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>нансо-вых</w:t>
      </w:r>
      <w:proofErr w:type="spellEnd"/>
      <w:r w:rsidRPr="004B781A">
        <w:rPr>
          <w:rFonts w:ascii="Times New Roman" w:hAnsi="Times New Roman"/>
          <w:color w:val="000000"/>
          <w:spacing w:val="1"/>
          <w:sz w:val="24"/>
          <w:szCs w:val="24"/>
        </w:rPr>
        <w:t xml:space="preserve"> организаций (АФН).</w:t>
      </w:r>
    </w:p>
    <w:p w:rsidR="004B781A" w:rsidRPr="004B781A" w:rsidRDefault="004B781A" w:rsidP="004B781A">
      <w:pPr>
        <w:pStyle w:val="11"/>
        <w:shd w:val="clear" w:color="auto" w:fill="FFFFFF"/>
        <w:ind w:firstLine="182"/>
        <w:jc w:val="both"/>
        <w:rPr>
          <w:rFonts w:ascii="Times New Roman" w:hAnsi="Times New Roman"/>
          <w:sz w:val="24"/>
          <w:szCs w:val="24"/>
        </w:rPr>
      </w:pP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t>Налоговый контроль участников финансового центра осуществля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  <w:t>ется в соответствии с налоговым законодательством Республики Ка</w:t>
      </w:r>
      <w:r w:rsidRPr="004B781A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4B781A">
        <w:rPr>
          <w:rFonts w:ascii="Times New Roman" w:hAnsi="Times New Roman"/>
          <w:color w:val="000000"/>
          <w:sz w:val="24"/>
          <w:szCs w:val="24"/>
        </w:rPr>
        <w:t>захстан.</w:t>
      </w:r>
    </w:p>
    <w:p w:rsidR="004B781A" w:rsidRPr="004B781A" w:rsidRDefault="004B781A" w:rsidP="004B781A">
      <w:pPr>
        <w:pStyle w:val="ac"/>
        <w:spacing w:after="0"/>
        <w:ind w:left="0"/>
        <w:rPr>
          <w:b/>
        </w:rPr>
      </w:pPr>
      <w:r w:rsidRPr="004B781A">
        <w:rPr>
          <w:b/>
        </w:rPr>
        <w:t xml:space="preserve">      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b/>
        </w:rPr>
        <w:t>Инвестиционные фонды</w:t>
      </w:r>
      <w:r w:rsidRPr="004B781A">
        <w:t xml:space="preserve"> 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Инвестиционный фонд представляет собой юридическое лицо, осуществляющее </w:t>
      </w:r>
      <w:proofErr w:type="spellStart"/>
      <w:r w:rsidRPr="004B781A">
        <w:t>деяте-льность</w:t>
      </w:r>
      <w:proofErr w:type="spellEnd"/>
      <w:r w:rsidRPr="004B781A">
        <w:t xml:space="preserve"> по привлечению денежных средств посредством выпуска и открытого размещения собственных акций и формированию инвестиционного портфеля ценных бумаг за счет привлеченных средств.  Инвестиционный фонд выпускают акции с целью  мобилизации денежных средств инвесторов и их вложения от имени  фонда в ценные бумаги, а та-</w:t>
      </w:r>
      <w:proofErr w:type="spellStart"/>
      <w:r w:rsidRPr="004B781A">
        <w:t>кже</w:t>
      </w:r>
      <w:proofErr w:type="spellEnd"/>
      <w:r w:rsidRPr="004B781A">
        <w:t xml:space="preserve"> на банковские счета и во вклады; при этом  все риски, связанные с такими вложениями, все доходы и убытки относятся на счет владельцев (акционеров) этого фонда и реализуются ими за счет изменения  текущей цены акций фонда. 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В зависимости  от взаимоотношений с акционерами инвестиционные фонды делятся: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i/>
        </w:rPr>
        <w:t xml:space="preserve">     - взаимные фонды</w:t>
      </w:r>
      <w:r w:rsidRPr="004B781A">
        <w:t xml:space="preserve"> – открытые инвестиционные фонды, которые обязаны выкупать </w:t>
      </w:r>
      <w:proofErr w:type="spellStart"/>
      <w:r w:rsidRPr="004B781A">
        <w:t>эми</w:t>
      </w:r>
      <w:proofErr w:type="spellEnd"/>
      <w:r w:rsidRPr="004B781A">
        <w:t>-тированные ими акции у акционеров фонда по цене и на условиях, установленных законодательством;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rPr>
          <w:i/>
        </w:rPr>
        <w:lastRenderedPageBreak/>
        <w:t xml:space="preserve">     - инвестиционные компании</w:t>
      </w:r>
      <w:r w:rsidRPr="004B781A">
        <w:t xml:space="preserve"> – закрытые инвестиционные фонды, которые не обязаны выкупать эмитированные ими акции у акционеров фонда.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В Республике Казахстан действуют следующие виды инвестиционных фондов:</w:t>
      </w:r>
    </w:p>
    <w:p w:rsidR="004B781A" w:rsidRPr="004B781A" w:rsidRDefault="004B781A" w:rsidP="004B781A">
      <w:pPr>
        <w:pStyle w:val="ac"/>
        <w:numPr>
          <w:ilvl w:val="0"/>
          <w:numId w:val="35"/>
        </w:numPr>
        <w:tabs>
          <w:tab w:val="num" w:pos="567"/>
        </w:tabs>
        <w:spacing w:after="0"/>
        <w:ind w:left="0" w:firstLine="284"/>
        <w:jc w:val="both"/>
      </w:pPr>
      <w:r w:rsidRPr="004B781A">
        <w:rPr>
          <w:i/>
        </w:rPr>
        <w:t>акционерный инвестиционный фонд;</w:t>
      </w:r>
      <w:r w:rsidRPr="004B781A">
        <w:t xml:space="preserve"> </w:t>
      </w:r>
    </w:p>
    <w:p w:rsidR="004B781A" w:rsidRPr="004B781A" w:rsidRDefault="004B781A" w:rsidP="004B781A">
      <w:pPr>
        <w:pStyle w:val="ac"/>
        <w:numPr>
          <w:ilvl w:val="0"/>
          <w:numId w:val="35"/>
        </w:numPr>
        <w:tabs>
          <w:tab w:val="left" w:pos="567"/>
        </w:tabs>
        <w:spacing w:after="0"/>
        <w:ind w:left="0" w:firstLine="284"/>
        <w:jc w:val="both"/>
      </w:pPr>
      <w:r w:rsidRPr="004B781A">
        <w:rPr>
          <w:i/>
        </w:rPr>
        <w:t>паевой инвестиционный фонд,</w:t>
      </w:r>
      <w:r w:rsidRPr="004B781A">
        <w:t xml:space="preserve"> который может быть создан в следующих формах – открытой, интервальной или закрытой.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</w:t>
      </w:r>
      <w:r w:rsidRPr="004B781A">
        <w:rPr>
          <w:i/>
        </w:rPr>
        <w:t>Акционерный инвестиционный фонд</w:t>
      </w:r>
      <w:r w:rsidRPr="004B781A">
        <w:t xml:space="preserve"> – акционерное общество, исключительным видом деятельности которого являются аккумулирование и инвестирование в соответствии с </w:t>
      </w:r>
      <w:proofErr w:type="spellStart"/>
      <w:r w:rsidRPr="004B781A">
        <w:t>тре-бованиями</w:t>
      </w:r>
      <w:proofErr w:type="spellEnd"/>
      <w:r w:rsidRPr="004B781A">
        <w:t>, установленными настоящим Законом и его инвестиционной декларацией, денег, внесенных акционерами данного общества в оплату его акций, а также активов, полученных в результате такого инвестирования.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</w:t>
      </w:r>
      <w:r w:rsidRPr="004B781A">
        <w:rPr>
          <w:i/>
        </w:rPr>
        <w:t>Паевой инвестиционный фонд</w:t>
      </w:r>
      <w:r w:rsidRPr="004B781A">
        <w:t xml:space="preserve"> – принадлежащая на праве общей долевой </w:t>
      </w:r>
      <w:proofErr w:type="spellStart"/>
      <w:r w:rsidRPr="004B781A">
        <w:t>собственнос-ти</w:t>
      </w:r>
      <w:proofErr w:type="spellEnd"/>
      <w:r w:rsidRPr="004B781A">
        <w:t xml:space="preserve"> держателям паев и находящаяся в управлении управляющей компании совокупность денег, полученных в оплату паев, а также иных активов, приобретенных в результате их инвестирования.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 </w:t>
      </w:r>
      <w:r w:rsidRPr="004B781A">
        <w:rPr>
          <w:i/>
        </w:rPr>
        <w:t>Открытый паевой инвестиционный фонд</w:t>
      </w:r>
      <w:r w:rsidRPr="004B781A">
        <w:t xml:space="preserve"> предоставляет держателю его пая право требовать от управляющей компании выкупа пая в случаях, на условиях и в порядке, установленных законодательством и правилами инвестиционного фонда, но не реже одного раза в две недели. 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</w:t>
      </w:r>
      <w:r w:rsidRPr="004B781A">
        <w:rPr>
          <w:i/>
        </w:rPr>
        <w:t>Интервальный паевой инвестиционный фонд</w:t>
      </w:r>
      <w:r w:rsidRPr="004B781A">
        <w:t xml:space="preserve"> предоставляет держателю его пая право требовать от управляющей компании выкупа пая в случаях, на условиях и в порядке, ус-</w:t>
      </w:r>
      <w:proofErr w:type="spellStart"/>
      <w:r w:rsidRPr="004B781A">
        <w:t>тановленных</w:t>
      </w:r>
      <w:proofErr w:type="spellEnd"/>
      <w:r w:rsidRPr="004B781A">
        <w:t xml:space="preserve"> законодательством и правилами инвестиционного фонда, но не реже одного раза в год.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</w:t>
      </w:r>
      <w:r w:rsidRPr="004B781A">
        <w:rPr>
          <w:i/>
        </w:rPr>
        <w:t>Закрытый паевой инвестиционный фонд</w:t>
      </w:r>
      <w:r w:rsidRPr="004B781A">
        <w:t xml:space="preserve"> предоставляет держателю его пая право уча-</w:t>
      </w:r>
      <w:proofErr w:type="spellStart"/>
      <w:r w:rsidRPr="004B781A">
        <w:t>стия</w:t>
      </w:r>
      <w:proofErr w:type="spellEnd"/>
      <w:r w:rsidRPr="004B781A">
        <w:t xml:space="preserve"> в общем собрании держателей паев данного фонда, а также на получение дивидендов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по паю на условиях и в порядке, предусмотренных правилами фонда. Держатель паев </w:t>
      </w:r>
      <w:proofErr w:type="spellStart"/>
      <w:r w:rsidRPr="004B781A">
        <w:t>зак</w:t>
      </w:r>
      <w:proofErr w:type="spellEnd"/>
      <w:r w:rsidRPr="004B781A">
        <w:t>-рытого паевого инвестиционного фонда не вправе требовать  от управляющей компании выкупа принадлежащих ему паев.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Инвестиционные фонды формируют уставные фонды в определенных размерах в </w:t>
      </w:r>
      <w:proofErr w:type="spellStart"/>
      <w:r w:rsidRPr="004B781A">
        <w:t>зави-симости</w:t>
      </w:r>
      <w:proofErr w:type="spellEnd"/>
      <w:r w:rsidRPr="004B781A">
        <w:t xml:space="preserve"> от вида  фонда.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</w:t>
      </w:r>
      <w:r w:rsidRPr="004B781A">
        <w:rPr>
          <w:i/>
        </w:rPr>
        <w:t>Инвестиционная деятельность</w:t>
      </w:r>
      <w:r w:rsidRPr="004B781A">
        <w:t xml:space="preserve"> инвестиционного фонда заключается в </w:t>
      </w:r>
      <w:proofErr w:type="spellStart"/>
      <w:r w:rsidRPr="004B781A">
        <w:t>инвестирова-нии</w:t>
      </w:r>
      <w:proofErr w:type="spellEnd"/>
      <w:r w:rsidRPr="004B781A">
        <w:t xml:space="preserve"> активов акционерным инвестиционным фондом самостоятельно при наличии соответствующей лицензии или управляющей компанией фонда с целью получения доходов акционерами или держателями паев этого фонда и обеспечения снижения рисков при таком инвестировании.</w:t>
      </w:r>
    </w:p>
    <w:p w:rsidR="004B781A" w:rsidRPr="004B781A" w:rsidRDefault="004B781A" w:rsidP="004B781A">
      <w:pPr>
        <w:pStyle w:val="ac"/>
        <w:spacing w:after="0"/>
        <w:ind w:left="0"/>
        <w:jc w:val="both"/>
      </w:pPr>
      <w:r w:rsidRPr="004B781A">
        <w:t xml:space="preserve">      Документом, определяющим деятельность  инвестиционного фонда, является </w:t>
      </w:r>
      <w:proofErr w:type="spellStart"/>
      <w:r w:rsidRPr="004B781A">
        <w:rPr>
          <w:i/>
        </w:rPr>
        <w:t>инвестициионная</w:t>
      </w:r>
      <w:proofErr w:type="spellEnd"/>
      <w:r w:rsidRPr="004B781A">
        <w:rPr>
          <w:i/>
        </w:rPr>
        <w:t xml:space="preserve"> декларация</w:t>
      </w:r>
      <w:r w:rsidRPr="004B781A">
        <w:t>. Она определяет цели, стратегию, направления инвестирования, нормы диверсификации портфеля ценных бумаг деятельности инвестиционного фонда. Фонд не вправе   формировать портфель ценных бумаг в нарушение содержания инвестиционной декларации. Инвестиционная декларация разрабатывается и утверждается учредительным собранием инвестиционного фонда.</w:t>
      </w:r>
    </w:p>
    <w:p w:rsidR="004B781A" w:rsidRPr="004B781A" w:rsidRDefault="004B781A" w:rsidP="004B781A">
      <w:pPr>
        <w:pStyle w:val="Style3"/>
        <w:widowControl/>
        <w:spacing w:before="91"/>
        <w:ind w:firstLine="394"/>
        <w:rPr>
          <w:rStyle w:val="FontStyle15"/>
          <w:sz w:val="24"/>
          <w:szCs w:val="24"/>
        </w:rPr>
      </w:pPr>
    </w:p>
    <w:p w:rsidR="004B781A" w:rsidRPr="004B781A" w:rsidRDefault="004B781A" w:rsidP="004B781A">
      <w:pPr>
        <w:pStyle w:val="Style3"/>
        <w:widowControl/>
        <w:ind w:firstLine="394"/>
        <w:rPr>
          <w:rStyle w:val="FontStyle15"/>
          <w:sz w:val="24"/>
          <w:szCs w:val="24"/>
        </w:rPr>
      </w:pPr>
      <w:r w:rsidRPr="004B781A">
        <w:rPr>
          <w:rStyle w:val="FontStyle15"/>
          <w:sz w:val="24"/>
          <w:szCs w:val="24"/>
        </w:rPr>
        <w:t xml:space="preserve">Кредитные товарищества </w:t>
      </w:r>
    </w:p>
    <w:p w:rsidR="004B781A" w:rsidRPr="004B781A" w:rsidRDefault="004B781A" w:rsidP="004B781A">
      <w:pPr>
        <w:pStyle w:val="Style3"/>
        <w:widowControl/>
        <w:ind w:firstLine="39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К финансовым институтам, функционирующим в определен</w:t>
      </w:r>
      <w:r w:rsidRPr="004B781A">
        <w:rPr>
          <w:rStyle w:val="FontStyle15"/>
          <w:b w:val="0"/>
          <w:sz w:val="24"/>
          <w:szCs w:val="24"/>
        </w:rPr>
        <w:softHyphen/>
        <w:t>ных сферах экономики, относятся кредитные товарищества, лом</w:t>
      </w:r>
      <w:r w:rsidRPr="004B781A">
        <w:rPr>
          <w:rStyle w:val="FontStyle15"/>
          <w:b w:val="0"/>
          <w:sz w:val="24"/>
          <w:szCs w:val="24"/>
        </w:rPr>
        <w:softHyphen/>
        <w:t>барды, финансовые компании и др.</w:t>
      </w:r>
    </w:p>
    <w:p w:rsidR="004B781A" w:rsidRPr="004B781A" w:rsidRDefault="004B781A" w:rsidP="004B781A">
      <w:pPr>
        <w:pStyle w:val="Style3"/>
        <w:widowControl/>
        <w:ind w:firstLine="394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Значительная роль на финансовом рынке принадлежит кре</w:t>
      </w:r>
      <w:r w:rsidRPr="004B781A">
        <w:rPr>
          <w:rStyle w:val="FontStyle15"/>
          <w:b w:val="0"/>
          <w:sz w:val="24"/>
          <w:szCs w:val="24"/>
        </w:rPr>
        <w:softHyphen/>
        <w:t>дитным товариществам, которое представляет собой юридиче</w:t>
      </w:r>
      <w:r w:rsidRPr="004B781A">
        <w:rPr>
          <w:rStyle w:val="FontStyle15"/>
          <w:b w:val="0"/>
          <w:sz w:val="24"/>
          <w:szCs w:val="24"/>
        </w:rPr>
        <w:softHyphen/>
        <w:t>ское лицо, не являющееся банком, образованное в целях креди</w:t>
      </w:r>
      <w:r w:rsidRPr="004B781A">
        <w:rPr>
          <w:rStyle w:val="FontStyle15"/>
          <w:b w:val="0"/>
          <w:sz w:val="24"/>
          <w:szCs w:val="24"/>
        </w:rPr>
        <w:softHyphen/>
        <w:t>тования и обслуживания определенного круга хозяйствующих субъектов. Они осуществляют свою деятельность на основании лицензии, выданной соответствующим государственным орга</w:t>
      </w:r>
      <w:r w:rsidRPr="004B781A">
        <w:rPr>
          <w:rStyle w:val="FontStyle15"/>
          <w:b w:val="0"/>
          <w:sz w:val="24"/>
          <w:szCs w:val="24"/>
        </w:rPr>
        <w:softHyphen/>
        <w:t>ном страны на проведение ссудных и других видов банковских операций. Зачастую таким уполномоченным госорганом высту</w:t>
      </w:r>
      <w:r w:rsidRPr="004B781A">
        <w:rPr>
          <w:rStyle w:val="FontStyle15"/>
          <w:b w:val="0"/>
          <w:sz w:val="24"/>
          <w:szCs w:val="24"/>
        </w:rPr>
        <w:softHyphen/>
        <w:t>пает центральный банк страны.. Кредитные товарищества мо</w:t>
      </w:r>
      <w:r w:rsidRPr="004B781A">
        <w:rPr>
          <w:rStyle w:val="FontStyle15"/>
          <w:b w:val="0"/>
          <w:sz w:val="24"/>
          <w:szCs w:val="24"/>
        </w:rPr>
        <w:softHyphen/>
        <w:t xml:space="preserve">гут привлекать вклады частных лиц под невысокие </w:t>
      </w:r>
      <w:r w:rsidRPr="004B781A">
        <w:rPr>
          <w:rStyle w:val="FontStyle15"/>
          <w:b w:val="0"/>
          <w:sz w:val="24"/>
          <w:szCs w:val="24"/>
        </w:rPr>
        <w:lastRenderedPageBreak/>
        <w:t>проценты, а также выдавать кредиты в небольших суммах частным лицам или хозяйствующим субъектам малого бизнеса на сравнительно небольшие сроки.</w:t>
      </w:r>
    </w:p>
    <w:p w:rsidR="004B781A" w:rsidRPr="004B781A" w:rsidRDefault="004B781A" w:rsidP="004B781A">
      <w:pPr>
        <w:pStyle w:val="Style3"/>
        <w:widowControl/>
        <w:ind w:firstLine="389"/>
        <w:jc w:val="both"/>
        <w:rPr>
          <w:rStyle w:val="FontStyle15"/>
          <w:b w:val="0"/>
          <w:sz w:val="24"/>
          <w:szCs w:val="24"/>
        </w:rPr>
      </w:pPr>
      <w:r w:rsidRPr="004B781A">
        <w:rPr>
          <w:rStyle w:val="FontStyle15"/>
          <w:b w:val="0"/>
          <w:sz w:val="24"/>
          <w:szCs w:val="24"/>
        </w:rPr>
        <w:t>Созданные в форме товариществ с ограниченной ответст</w:t>
      </w:r>
      <w:r w:rsidRPr="004B781A">
        <w:rPr>
          <w:rStyle w:val="FontStyle15"/>
          <w:b w:val="0"/>
          <w:sz w:val="24"/>
          <w:szCs w:val="24"/>
        </w:rPr>
        <w:softHyphen/>
        <w:t>венностью на основании учредительного договора, они дейст</w:t>
      </w:r>
      <w:r w:rsidRPr="004B781A">
        <w:rPr>
          <w:rStyle w:val="FontStyle15"/>
          <w:b w:val="0"/>
          <w:sz w:val="24"/>
          <w:szCs w:val="24"/>
        </w:rPr>
        <w:softHyphen/>
        <w:t>вуют в соответствии со своим уставом. Число участников кре</w:t>
      </w:r>
      <w:r w:rsidRPr="004B781A">
        <w:rPr>
          <w:rStyle w:val="FontStyle15"/>
          <w:b w:val="0"/>
          <w:sz w:val="24"/>
          <w:szCs w:val="24"/>
        </w:rPr>
        <w:softHyphen/>
        <w:t>дитного товарищества должно быть не менее трех, они не отве</w:t>
      </w:r>
      <w:r w:rsidRPr="004B781A">
        <w:rPr>
          <w:rStyle w:val="FontStyle15"/>
          <w:b w:val="0"/>
          <w:sz w:val="24"/>
          <w:szCs w:val="24"/>
        </w:rPr>
        <w:softHyphen/>
        <w:t>чают по его обязательствам и несут риск убытков, связанных с деятельностью товарищества, в пределах стоимости внесенных ими обязательных вкладов и дополнительных взносов.</w:t>
      </w:r>
    </w:p>
    <w:p w:rsidR="004B781A" w:rsidRPr="004B781A" w:rsidRDefault="004B781A" w:rsidP="004B781A">
      <w:pPr>
        <w:pStyle w:val="Style12"/>
        <w:widowControl/>
        <w:jc w:val="center"/>
        <w:rPr>
          <w:rFonts w:ascii="Times New Roman" w:hAnsi="Times New Roman" w:cs="Times New Roman"/>
          <w:b/>
        </w:rPr>
      </w:pPr>
    </w:p>
    <w:sectPr w:rsidR="004B781A" w:rsidRPr="004B781A" w:rsidSect="0057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042010"/>
    <w:lvl w:ilvl="0">
      <w:numFmt w:val="bullet"/>
      <w:lvlText w:val="*"/>
      <w:lvlJc w:val="left"/>
    </w:lvl>
  </w:abstractNum>
  <w:abstractNum w:abstractNumId="1">
    <w:nsid w:val="04B66ADA"/>
    <w:multiLevelType w:val="hybridMultilevel"/>
    <w:tmpl w:val="D2A49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C56C1"/>
    <w:multiLevelType w:val="hybridMultilevel"/>
    <w:tmpl w:val="C0FA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7C10"/>
    <w:multiLevelType w:val="multilevel"/>
    <w:tmpl w:val="85EC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5594D"/>
    <w:multiLevelType w:val="hybridMultilevel"/>
    <w:tmpl w:val="6EAC26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C78E0"/>
    <w:multiLevelType w:val="singleLevel"/>
    <w:tmpl w:val="0DAAA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11505E0E"/>
    <w:multiLevelType w:val="singleLevel"/>
    <w:tmpl w:val="094279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9963B70"/>
    <w:multiLevelType w:val="multilevel"/>
    <w:tmpl w:val="CC7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33242"/>
    <w:multiLevelType w:val="hybridMultilevel"/>
    <w:tmpl w:val="2F88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25118"/>
    <w:multiLevelType w:val="hybridMultilevel"/>
    <w:tmpl w:val="BD501AA6"/>
    <w:lvl w:ilvl="0" w:tplc="3516059E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21033670"/>
    <w:multiLevelType w:val="singleLevel"/>
    <w:tmpl w:val="A6A821B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hint="default"/>
      </w:rPr>
    </w:lvl>
  </w:abstractNum>
  <w:abstractNum w:abstractNumId="11">
    <w:nsid w:val="21184904"/>
    <w:multiLevelType w:val="hybridMultilevel"/>
    <w:tmpl w:val="EBB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A355E53"/>
    <w:multiLevelType w:val="hybridMultilevel"/>
    <w:tmpl w:val="CDCE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1C79"/>
    <w:multiLevelType w:val="hybridMultilevel"/>
    <w:tmpl w:val="E59E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23AFD"/>
    <w:multiLevelType w:val="hybridMultilevel"/>
    <w:tmpl w:val="851E570A"/>
    <w:lvl w:ilvl="0" w:tplc="A232C1F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6">
    <w:nsid w:val="3C56005F"/>
    <w:multiLevelType w:val="hybridMultilevel"/>
    <w:tmpl w:val="CD3ABE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306217"/>
    <w:multiLevelType w:val="multilevel"/>
    <w:tmpl w:val="46D2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C7F1E"/>
    <w:multiLevelType w:val="multilevel"/>
    <w:tmpl w:val="FC3E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F05DD"/>
    <w:multiLevelType w:val="multilevel"/>
    <w:tmpl w:val="97B6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56035"/>
    <w:multiLevelType w:val="singleLevel"/>
    <w:tmpl w:val="42BA62A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56350813"/>
    <w:multiLevelType w:val="singleLevel"/>
    <w:tmpl w:val="C37E539E"/>
    <w:lvl w:ilvl="0">
      <w:start w:val="1"/>
      <w:numFmt w:val="decimal"/>
      <w:lvlText w:val="%1)"/>
      <w:legacy w:legacy="1" w:legacySpace="0" w:legacyIndent="164"/>
      <w:lvlJc w:val="left"/>
      <w:rPr>
        <w:rFonts w:ascii="Arial" w:hAnsi="Arial" w:hint="default"/>
      </w:rPr>
    </w:lvl>
  </w:abstractNum>
  <w:abstractNum w:abstractNumId="22">
    <w:nsid w:val="5A1802E4"/>
    <w:multiLevelType w:val="hybridMultilevel"/>
    <w:tmpl w:val="4F5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97AD1"/>
    <w:multiLevelType w:val="hybridMultilevel"/>
    <w:tmpl w:val="E5DA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5363A"/>
    <w:multiLevelType w:val="singleLevel"/>
    <w:tmpl w:val="2A323C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752144D"/>
    <w:multiLevelType w:val="multilevel"/>
    <w:tmpl w:val="2A92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53C9A"/>
    <w:multiLevelType w:val="singleLevel"/>
    <w:tmpl w:val="5936E45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7">
    <w:nsid w:val="6AA506E6"/>
    <w:multiLevelType w:val="hybridMultilevel"/>
    <w:tmpl w:val="F3E8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D6167"/>
    <w:multiLevelType w:val="hybridMultilevel"/>
    <w:tmpl w:val="F99C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A14E7"/>
    <w:multiLevelType w:val="multilevel"/>
    <w:tmpl w:val="1AAA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958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71832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2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7"/>
  </w:num>
  <w:num w:numId="11">
    <w:abstractNumId w:val="3"/>
  </w:num>
  <w:num w:numId="12">
    <w:abstractNumId w:val="29"/>
  </w:num>
  <w:num w:numId="13">
    <w:abstractNumId w:val="25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30">
    <w:abstractNumId w:val="21"/>
  </w:num>
  <w:num w:numId="31">
    <w:abstractNumId w:val="21"/>
    <w:lvlOverride w:ilvl="0">
      <w:lvl w:ilvl="0">
        <w:start w:val="1"/>
        <w:numFmt w:val="decimal"/>
        <w:lvlText w:val="%1)"/>
        <w:legacy w:legacy="1" w:legacySpace="0" w:legacyIndent="163"/>
        <w:lvlJc w:val="left"/>
        <w:rPr>
          <w:rFonts w:ascii="Arial" w:hAnsi="Arial" w:hint="default"/>
        </w:rPr>
      </w:lvl>
    </w:lvlOverride>
  </w:num>
  <w:num w:numId="32">
    <w:abstractNumId w:val="10"/>
  </w:num>
  <w:num w:numId="33">
    <w:abstractNumId w:val="19"/>
  </w:num>
  <w:num w:numId="34">
    <w:abstractNumId w:val="18"/>
  </w:num>
  <w:num w:numId="35">
    <w:abstractNumId w:val="5"/>
  </w:num>
  <w:num w:numId="36">
    <w:abstractNumId w:val="20"/>
  </w:num>
  <w:num w:numId="37">
    <w:abstractNumId w:val="26"/>
  </w:num>
  <w:num w:numId="38">
    <w:abstractNumId w:val="6"/>
  </w:num>
  <w:num w:numId="39">
    <w:abstractNumId w:val="31"/>
  </w:num>
  <w:num w:numId="40">
    <w:abstractNumId w:val="30"/>
  </w:num>
  <w:num w:numId="41">
    <w:abstractNumId w:val="16"/>
  </w:num>
  <w:num w:numId="42">
    <w:abstractNumId w:val="2"/>
  </w:num>
  <w:num w:numId="43">
    <w:abstractNumId w:val="23"/>
  </w:num>
  <w:num w:numId="44">
    <w:abstractNumId w:val="27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81A"/>
    <w:rsid w:val="00111CE5"/>
    <w:rsid w:val="00245773"/>
    <w:rsid w:val="004B781A"/>
    <w:rsid w:val="00573A5F"/>
    <w:rsid w:val="006C045E"/>
    <w:rsid w:val="008A6F10"/>
    <w:rsid w:val="00C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81A"/>
    <w:pPr>
      <w:keepNext/>
      <w:jc w:val="center"/>
      <w:outlineLvl w:val="0"/>
    </w:pPr>
    <w:rPr>
      <w:b/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4B78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8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78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7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781A"/>
    <w:pPr>
      <w:keepNext/>
      <w:tabs>
        <w:tab w:val="left" w:pos="851"/>
      </w:tabs>
      <w:jc w:val="both"/>
      <w:outlineLvl w:val="5"/>
    </w:pPr>
    <w:rPr>
      <w:b/>
      <w:bCs/>
      <w:iCs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B781A"/>
    <w:pPr>
      <w:keepNext/>
      <w:ind w:firstLine="567"/>
      <w:outlineLvl w:val="6"/>
    </w:pPr>
    <w:rPr>
      <w:b/>
      <w:bCs/>
      <w:iCs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4B78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B781A"/>
    <w:pPr>
      <w:keepNext/>
      <w:jc w:val="center"/>
      <w:outlineLvl w:val="8"/>
    </w:pPr>
    <w:rPr>
      <w:b/>
      <w:color w:val="00000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81A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4B78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78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78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7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781A"/>
    <w:rPr>
      <w:rFonts w:ascii="Times New Roman" w:eastAsia="Times New Roman" w:hAnsi="Times New Roman" w:cs="Times New Roman"/>
      <w:b/>
      <w:bCs/>
      <w:iCs/>
      <w:sz w:val="24"/>
      <w:szCs w:val="20"/>
    </w:rPr>
  </w:style>
  <w:style w:type="character" w:customStyle="1" w:styleId="70">
    <w:name w:val="Заголовок 7 Знак"/>
    <w:basedOn w:val="a0"/>
    <w:link w:val="7"/>
    <w:rsid w:val="004B781A"/>
    <w:rPr>
      <w:rFonts w:ascii="Times New Roman" w:eastAsia="Times New Roman" w:hAnsi="Times New Roman" w:cs="Times New Roman"/>
      <w:b/>
      <w:bCs/>
      <w:iCs/>
      <w:sz w:val="24"/>
      <w:szCs w:val="20"/>
    </w:rPr>
  </w:style>
  <w:style w:type="character" w:customStyle="1" w:styleId="80">
    <w:name w:val="Заголовок 8 Знак"/>
    <w:basedOn w:val="a0"/>
    <w:link w:val="8"/>
    <w:rsid w:val="004B78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781A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table" w:styleId="a3">
    <w:name w:val="Table Grid"/>
    <w:basedOn w:val="a1"/>
    <w:rsid w:val="004B7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B78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B781A"/>
  </w:style>
  <w:style w:type="paragraph" w:styleId="21">
    <w:name w:val="Body Text 2"/>
    <w:basedOn w:val="a"/>
    <w:link w:val="22"/>
    <w:rsid w:val="004B78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4B7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B781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9">
    <w:name w:val="Body Text"/>
    <w:basedOn w:val="a"/>
    <w:link w:val="aa"/>
    <w:rsid w:val="004B781A"/>
    <w:pPr>
      <w:spacing w:after="120"/>
    </w:pPr>
  </w:style>
  <w:style w:type="character" w:customStyle="1" w:styleId="aa">
    <w:name w:val="Основной текст Знак"/>
    <w:basedOn w:val="a0"/>
    <w:link w:val="a9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4B781A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4B781A"/>
    <w:pPr>
      <w:tabs>
        <w:tab w:val="left" w:pos="480"/>
        <w:tab w:val="right" w:leader="dot" w:pos="9040"/>
      </w:tabs>
      <w:spacing w:before="120" w:after="120"/>
    </w:pPr>
    <w:rPr>
      <w:rFonts w:ascii="Arial" w:hAnsi="Arial" w:cs="Arial"/>
      <w:b/>
      <w:bCs/>
      <w:noProof/>
      <w:sz w:val="20"/>
      <w:szCs w:val="20"/>
    </w:rPr>
  </w:style>
  <w:style w:type="paragraph" w:styleId="23">
    <w:name w:val="toc 2"/>
    <w:basedOn w:val="a"/>
    <w:next w:val="a"/>
    <w:autoRedefine/>
    <w:semiHidden/>
    <w:rsid w:val="004B781A"/>
    <w:pPr>
      <w:ind w:left="240"/>
      <w:jc w:val="both"/>
    </w:pPr>
  </w:style>
  <w:style w:type="paragraph" w:styleId="ac">
    <w:name w:val="Body Text Indent"/>
    <w:basedOn w:val="a"/>
    <w:link w:val="ad"/>
    <w:rsid w:val="004B78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B781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B7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41">
    <w:name w:val="font541"/>
    <w:basedOn w:val="a0"/>
    <w:rsid w:val="004B781A"/>
    <w:rPr>
      <w:rFonts w:ascii="Times New Roman" w:hAnsi="Times New Roman" w:cs="Times New Roman" w:hint="default"/>
      <w:sz w:val="28"/>
      <w:szCs w:val="28"/>
    </w:rPr>
  </w:style>
  <w:style w:type="paragraph" w:styleId="31">
    <w:name w:val="Body Text Indent 3"/>
    <w:basedOn w:val="a"/>
    <w:link w:val="32"/>
    <w:rsid w:val="004B78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7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4B78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B7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4B781A"/>
    <w:pPr>
      <w:ind w:left="360" w:right="-1"/>
      <w:jc w:val="both"/>
    </w:pPr>
    <w:rPr>
      <w:b/>
      <w:bCs/>
      <w:szCs w:val="20"/>
      <w:lang w:eastAsia="en-US"/>
    </w:rPr>
  </w:style>
  <w:style w:type="character" w:styleId="af">
    <w:name w:val="FollowedHyperlink"/>
    <w:basedOn w:val="a0"/>
    <w:rsid w:val="004B781A"/>
    <w:rPr>
      <w:color w:val="800080"/>
      <w:u w:val="single"/>
    </w:rPr>
  </w:style>
  <w:style w:type="paragraph" w:styleId="41">
    <w:name w:val="toc 4"/>
    <w:basedOn w:val="a"/>
    <w:next w:val="a"/>
    <w:autoRedefine/>
    <w:semiHidden/>
    <w:rsid w:val="004B781A"/>
    <w:pPr>
      <w:ind w:left="600"/>
    </w:pPr>
    <w:rPr>
      <w:szCs w:val="20"/>
      <w:lang w:eastAsia="en-US"/>
    </w:rPr>
  </w:style>
  <w:style w:type="paragraph" w:styleId="51">
    <w:name w:val="toc 5"/>
    <w:basedOn w:val="a"/>
    <w:next w:val="a"/>
    <w:autoRedefine/>
    <w:semiHidden/>
    <w:rsid w:val="004B781A"/>
    <w:pPr>
      <w:ind w:left="800"/>
    </w:pPr>
    <w:rPr>
      <w:szCs w:val="20"/>
      <w:lang w:eastAsia="en-US"/>
    </w:rPr>
  </w:style>
  <w:style w:type="paragraph" w:styleId="61">
    <w:name w:val="toc 6"/>
    <w:basedOn w:val="a"/>
    <w:next w:val="a"/>
    <w:autoRedefine/>
    <w:semiHidden/>
    <w:rsid w:val="004B781A"/>
    <w:pPr>
      <w:ind w:left="1000"/>
    </w:pPr>
    <w:rPr>
      <w:szCs w:val="20"/>
      <w:lang w:eastAsia="en-US"/>
    </w:rPr>
  </w:style>
  <w:style w:type="paragraph" w:styleId="71">
    <w:name w:val="toc 7"/>
    <w:basedOn w:val="a"/>
    <w:next w:val="a"/>
    <w:autoRedefine/>
    <w:semiHidden/>
    <w:rsid w:val="004B781A"/>
    <w:pPr>
      <w:ind w:left="1200"/>
    </w:pPr>
    <w:rPr>
      <w:szCs w:val="20"/>
      <w:lang w:eastAsia="en-US"/>
    </w:rPr>
  </w:style>
  <w:style w:type="paragraph" w:styleId="af0">
    <w:name w:val="footnote text"/>
    <w:basedOn w:val="a"/>
    <w:link w:val="af1"/>
    <w:semiHidden/>
    <w:rsid w:val="004B781A"/>
    <w:rPr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4B781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link w:val="af3"/>
    <w:qFormat/>
    <w:rsid w:val="004B781A"/>
    <w:pPr>
      <w:widowControl w:val="0"/>
      <w:snapToGrid w:val="0"/>
      <w:spacing w:before="120"/>
      <w:jc w:val="center"/>
    </w:pPr>
    <w:rPr>
      <w:b/>
      <w:sz w:val="22"/>
      <w:szCs w:val="20"/>
    </w:rPr>
  </w:style>
  <w:style w:type="character" w:customStyle="1" w:styleId="af3">
    <w:name w:val="Название Знак"/>
    <w:basedOn w:val="a0"/>
    <w:link w:val="af2"/>
    <w:rsid w:val="004B7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3">
    <w:name w:val="FR3"/>
    <w:rsid w:val="004B781A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f4">
    <w:name w:val="footnote reference"/>
    <w:basedOn w:val="a0"/>
    <w:semiHidden/>
    <w:rsid w:val="004B781A"/>
    <w:rPr>
      <w:vertAlign w:val="superscript"/>
    </w:rPr>
  </w:style>
  <w:style w:type="paragraph" w:styleId="81">
    <w:name w:val="toc 8"/>
    <w:basedOn w:val="a"/>
    <w:next w:val="a"/>
    <w:autoRedefine/>
    <w:semiHidden/>
    <w:rsid w:val="004B781A"/>
    <w:pPr>
      <w:ind w:left="1400"/>
    </w:pPr>
    <w:rPr>
      <w:szCs w:val="20"/>
      <w:lang w:eastAsia="en-US"/>
    </w:rPr>
  </w:style>
  <w:style w:type="paragraph" w:customStyle="1" w:styleId="13">
    <w:name w:val="Стиль1"/>
    <w:basedOn w:val="a"/>
    <w:rsid w:val="004B781A"/>
    <w:rPr>
      <w:rFonts w:ascii="Verdana" w:hAnsi="Verdana"/>
      <w:szCs w:val="20"/>
      <w:lang w:eastAsia="en-US"/>
    </w:rPr>
  </w:style>
  <w:style w:type="paragraph" w:customStyle="1" w:styleId="14">
    <w:name w:val="Основной текст1"/>
    <w:basedOn w:val="a"/>
    <w:rsid w:val="004B781A"/>
    <w:pPr>
      <w:snapToGrid w:val="0"/>
    </w:pPr>
    <w:rPr>
      <w:sz w:val="28"/>
      <w:szCs w:val="20"/>
    </w:rPr>
  </w:style>
  <w:style w:type="paragraph" w:customStyle="1" w:styleId="H2">
    <w:name w:val="H2"/>
    <w:basedOn w:val="a"/>
    <w:next w:val="a"/>
    <w:rsid w:val="004B781A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character" w:styleId="af5">
    <w:name w:val="Strong"/>
    <w:basedOn w:val="a0"/>
    <w:qFormat/>
    <w:rsid w:val="004B781A"/>
    <w:rPr>
      <w:b/>
    </w:rPr>
  </w:style>
  <w:style w:type="character" w:styleId="af6">
    <w:name w:val="Emphasis"/>
    <w:basedOn w:val="a0"/>
    <w:qFormat/>
    <w:rsid w:val="004B781A"/>
    <w:rPr>
      <w:i/>
    </w:rPr>
  </w:style>
  <w:style w:type="character" w:customStyle="1" w:styleId="Ciaeniinee">
    <w:name w:val="Ciae niinee"/>
    <w:rsid w:val="004B781A"/>
    <w:rPr>
      <w:color w:val="000000"/>
    </w:rPr>
  </w:style>
  <w:style w:type="paragraph" w:customStyle="1" w:styleId="Style5">
    <w:name w:val="Style5"/>
    <w:basedOn w:val="a"/>
    <w:uiPriority w:val="99"/>
    <w:rsid w:val="004B781A"/>
    <w:pPr>
      <w:widowControl w:val="0"/>
      <w:autoSpaceDE w:val="0"/>
      <w:autoSpaceDN w:val="0"/>
      <w:adjustRightInd w:val="0"/>
      <w:spacing w:line="238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4B781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5">
    <w:name w:val="Font Style25"/>
    <w:basedOn w:val="a0"/>
    <w:uiPriority w:val="99"/>
    <w:rsid w:val="004B781A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4B781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uiPriority w:val="99"/>
    <w:rsid w:val="004B781A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character" w:customStyle="1" w:styleId="FontStyle21">
    <w:name w:val="Font Style21"/>
    <w:basedOn w:val="a0"/>
    <w:uiPriority w:val="99"/>
    <w:rsid w:val="004B781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4B781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4B781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B781A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6">
    <w:name w:val="Style6"/>
    <w:basedOn w:val="a"/>
    <w:uiPriority w:val="99"/>
    <w:rsid w:val="004B781A"/>
    <w:pPr>
      <w:widowControl w:val="0"/>
      <w:autoSpaceDE w:val="0"/>
      <w:autoSpaceDN w:val="0"/>
      <w:adjustRightInd w:val="0"/>
      <w:spacing w:line="245" w:lineRule="exact"/>
      <w:ind w:hanging="307"/>
      <w:jc w:val="both"/>
    </w:pPr>
  </w:style>
  <w:style w:type="paragraph" w:customStyle="1" w:styleId="Style9">
    <w:name w:val="Style9"/>
    <w:basedOn w:val="a"/>
    <w:uiPriority w:val="99"/>
    <w:rsid w:val="004B781A"/>
    <w:pPr>
      <w:widowControl w:val="0"/>
      <w:autoSpaceDE w:val="0"/>
      <w:autoSpaceDN w:val="0"/>
      <w:adjustRightInd w:val="0"/>
      <w:spacing w:line="240" w:lineRule="exact"/>
      <w:ind w:hanging="307"/>
      <w:jc w:val="both"/>
    </w:pPr>
  </w:style>
  <w:style w:type="character" w:customStyle="1" w:styleId="FontStyle18">
    <w:name w:val="Font Style18"/>
    <w:basedOn w:val="a0"/>
    <w:uiPriority w:val="99"/>
    <w:rsid w:val="004B781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4B781A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2">
    <w:name w:val="Font Style12"/>
    <w:basedOn w:val="a0"/>
    <w:uiPriority w:val="99"/>
    <w:rsid w:val="004B781A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B781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4B781A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4B78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4B781A"/>
    <w:pPr>
      <w:widowControl w:val="0"/>
      <w:autoSpaceDE w:val="0"/>
      <w:autoSpaceDN w:val="0"/>
      <w:adjustRightInd w:val="0"/>
      <w:spacing w:line="251" w:lineRule="exact"/>
      <w:ind w:firstLine="408"/>
      <w:jc w:val="both"/>
    </w:pPr>
  </w:style>
  <w:style w:type="paragraph" w:customStyle="1" w:styleId="H1">
    <w:name w:val="H1"/>
    <w:basedOn w:val="11"/>
    <w:next w:val="11"/>
    <w:rsid w:val="004B781A"/>
    <w:pPr>
      <w:keepNext/>
      <w:widowControl/>
      <w:snapToGrid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character" w:customStyle="1" w:styleId="FontStyle34">
    <w:name w:val="Font Style34"/>
    <w:basedOn w:val="a0"/>
    <w:uiPriority w:val="99"/>
    <w:rsid w:val="004B781A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4B781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4B781A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Century Gothic" w:hAnsi="Century Gothic"/>
    </w:rPr>
  </w:style>
  <w:style w:type="character" w:customStyle="1" w:styleId="FontStyle51">
    <w:name w:val="Font Style51"/>
    <w:basedOn w:val="a0"/>
    <w:uiPriority w:val="99"/>
    <w:rsid w:val="004B781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4B781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52">
    <w:name w:val="Font Style52"/>
    <w:basedOn w:val="a0"/>
    <w:uiPriority w:val="99"/>
    <w:rsid w:val="004B78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4B781A"/>
    <w:rPr>
      <w:rFonts w:ascii="Bookman Old Style" w:hAnsi="Bookman Old Style" w:cs="Bookman Old Style"/>
      <w:sz w:val="12"/>
      <w:szCs w:val="12"/>
    </w:rPr>
  </w:style>
  <w:style w:type="character" w:customStyle="1" w:styleId="FontStyle40">
    <w:name w:val="Font Style40"/>
    <w:basedOn w:val="a0"/>
    <w:uiPriority w:val="99"/>
    <w:rsid w:val="004B781A"/>
    <w:rPr>
      <w:rFonts w:ascii="Century Gothic" w:hAnsi="Century Gothic" w:cs="Century Gothic"/>
      <w:b/>
      <w:bCs/>
      <w:spacing w:val="20"/>
      <w:sz w:val="10"/>
      <w:szCs w:val="10"/>
    </w:rPr>
  </w:style>
  <w:style w:type="character" w:customStyle="1" w:styleId="FontStyle42">
    <w:name w:val="Font Style42"/>
    <w:basedOn w:val="a0"/>
    <w:uiPriority w:val="99"/>
    <w:rsid w:val="004B781A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4B781A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uiPriority w:val="99"/>
    <w:rsid w:val="004B781A"/>
    <w:pPr>
      <w:widowControl w:val="0"/>
      <w:autoSpaceDE w:val="0"/>
      <w:autoSpaceDN w:val="0"/>
      <w:adjustRightInd w:val="0"/>
      <w:spacing w:line="247" w:lineRule="exact"/>
      <w:ind w:hanging="226"/>
    </w:pPr>
    <w:rPr>
      <w:rFonts w:ascii="Century Gothic" w:hAnsi="Century Gothic"/>
    </w:rPr>
  </w:style>
  <w:style w:type="character" w:customStyle="1" w:styleId="FontStyle68">
    <w:name w:val="Font Style68"/>
    <w:basedOn w:val="a0"/>
    <w:uiPriority w:val="99"/>
    <w:rsid w:val="004B781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6">
    <w:name w:val="Style16"/>
    <w:basedOn w:val="a"/>
    <w:uiPriority w:val="99"/>
    <w:rsid w:val="004B781A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Century Gothic" w:hAnsi="Century Gothic"/>
    </w:rPr>
  </w:style>
  <w:style w:type="paragraph" w:customStyle="1" w:styleId="Style19">
    <w:name w:val="Style19"/>
    <w:basedOn w:val="a"/>
    <w:uiPriority w:val="99"/>
    <w:rsid w:val="004B781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57">
    <w:name w:val="Font Style57"/>
    <w:basedOn w:val="a0"/>
    <w:uiPriority w:val="99"/>
    <w:rsid w:val="004B781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60">
    <w:name w:val="Font Style60"/>
    <w:basedOn w:val="a0"/>
    <w:uiPriority w:val="99"/>
    <w:rsid w:val="004B781A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61">
    <w:name w:val="Font Style61"/>
    <w:basedOn w:val="a0"/>
    <w:uiPriority w:val="99"/>
    <w:rsid w:val="004B781A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a0"/>
    <w:uiPriority w:val="99"/>
    <w:rsid w:val="004B781A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4B781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4B781A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4B781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4B781A"/>
    <w:pPr>
      <w:widowControl w:val="0"/>
      <w:autoSpaceDE w:val="0"/>
      <w:autoSpaceDN w:val="0"/>
      <w:adjustRightInd w:val="0"/>
      <w:spacing w:line="230" w:lineRule="exact"/>
      <w:ind w:firstLine="293"/>
      <w:jc w:val="both"/>
    </w:pPr>
  </w:style>
  <w:style w:type="character" w:customStyle="1" w:styleId="FontStyle29">
    <w:name w:val="Font Style29"/>
    <w:basedOn w:val="a0"/>
    <w:uiPriority w:val="99"/>
    <w:rsid w:val="004B781A"/>
    <w:rPr>
      <w:rFonts w:ascii="Arial Black" w:hAnsi="Arial Black" w:cs="Arial Black"/>
      <w:sz w:val="10"/>
      <w:szCs w:val="10"/>
    </w:rPr>
  </w:style>
  <w:style w:type="character" w:customStyle="1" w:styleId="FontStyle30">
    <w:name w:val="Font Style30"/>
    <w:basedOn w:val="a0"/>
    <w:uiPriority w:val="99"/>
    <w:rsid w:val="004B781A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4B781A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uiPriority w:val="99"/>
    <w:rsid w:val="004B781A"/>
    <w:rPr>
      <w:rFonts w:ascii="Arial" w:hAnsi="Arial" w:cs="Arial"/>
      <w:b/>
      <w:bCs/>
      <w:sz w:val="32"/>
      <w:szCs w:val="32"/>
    </w:rPr>
  </w:style>
  <w:style w:type="character" w:customStyle="1" w:styleId="FontStyle11">
    <w:name w:val="Font Style11"/>
    <w:basedOn w:val="a0"/>
    <w:uiPriority w:val="99"/>
    <w:rsid w:val="004B781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B781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B781A"/>
    <w:pPr>
      <w:widowControl w:val="0"/>
      <w:autoSpaceDE w:val="0"/>
      <w:autoSpaceDN w:val="0"/>
      <w:adjustRightInd w:val="0"/>
      <w:spacing w:line="224" w:lineRule="exact"/>
      <w:ind w:firstLine="158"/>
      <w:jc w:val="both"/>
    </w:pPr>
    <w:rPr>
      <w:rFonts w:ascii="Arial Narrow" w:hAnsi="Arial Narrow"/>
    </w:rPr>
  </w:style>
  <w:style w:type="paragraph" w:customStyle="1" w:styleId="Default">
    <w:name w:val="Default"/>
    <w:rsid w:val="004B781A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4B781A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4B781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4B781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4B781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4B781A"/>
    <w:rPr>
      <w:rFonts w:ascii="Times New Roman" w:hAnsi="Times New Roman" w:cs="Times New Roman"/>
      <w:sz w:val="18"/>
      <w:szCs w:val="18"/>
    </w:rPr>
  </w:style>
  <w:style w:type="paragraph" w:customStyle="1" w:styleId="14pt">
    <w:name w:val="Об                         ычный + 14 pt"/>
    <w:basedOn w:val="a"/>
    <w:rsid w:val="004B781A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4091</Words>
  <Characters>23322</Characters>
  <Application>Microsoft Office Word</Application>
  <DocSecurity>0</DocSecurity>
  <Lines>194</Lines>
  <Paragraphs>54</Paragraphs>
  <ScaleCrop>false</ScaleCrop>
  <Company>Microsoft</Company>
  <LinksUpToDate>false</LinksUpToDate>
  <CharactersWithSpaces>27359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user</cp:lastModifiedBy>
  <cp:revision>3</cp:revision>
  <dcterms:created xsi:type="dcterms:W3CDTF">2011-02-15T18:51:00Z</dcterms:created>
  <dcterms:modified xsi:type="dcterms:W3CDTF">2020-02-09T21:45:00Z</dcterms:modified>
</cp:coreProperties>
</file>